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09" w:rsidRPr="00D17C2A" w:rsidRDefault="00046D09" w:rsidP="00046D09">
      <w:pPr>
        <w:ind w:left="360"/>
        <w:jc w:val="center"/>
        <w:rPr>
          <w:rFonts w:ascii="Times New Roman" w:hAnsi="Times New Roman"/>
          <w:b/>
          <w:sz w:val="22"/>
          <w:szCs w:val="22"/>
        </w:rPr>
      </w:pPr>
      <w:bookmarkStart w:id="0" w:name="OLE_LINK9"/>
      <w:bookmarkStart w:id="1" w:name="OLE_LINK8"/>
      <w:r w:rsidRPr="00D17C2A">
        <w:rPr>
          <w:rFonts w:ascii="Times New Roman" w:hAnsi="Times New Roman"/>
          <w:b/>
          <w:sz w:val="22"/>
          <w:szCs w:val="22"/>
        </w:rPr>
        <w:t>Fish Passage Operation and Maintenance (FPOM) Team meeting</w:t>
      </w:r>
    </w:p>
    <w:p w:rsidR="00642881" w:rsidRDefault="00642881" w:rsidP="00642881">
      <w:pPr>
        <w:ind w:left="360"/>
        <w:jc w:val="center"/>
        <w:rPr>
          <w:rFonts w:ascii="Times New Roman" w:hAnsi="Times New Roman"/>
          <w:sz w:val="22"/>
          <w:szCs w:val="22"/>
        </w:rPr>
      </w:pPr>
    </w:p>
    <w:p w:rsidR="00642881" w:rsidRDefault="00DB06FF" w:rsidP="00642881">
      <w:pPr>
        <w:ind w:left="360"/>
        <w:jc w:val="center"/>
        <w:rPr>
          <w:rFonts w:ascii="Times New Roman" w:hAnsi="Times New Roman"/>
          <w:sz w:val="22"/>
          <w:szCs w:val="22"/>
        </w:rPr>
      </w:pPr>
      <w:r>
        <w:rPr>
          <w:rFonts w:ascii="Times New Roman" w:hAnsi="Times New Roman"/>
          <w:sz w:val="22"/>
          <w:szCs w:val="22"/>
        </w:rPr>
        <w:t>9 June</w:t>
      </w:r>
      <w:r w:rsidR="00DB76EB">
        <w:rPr>
          <w:rFonts w:ascii="Times New Roman" w:hAnsi="Times New Roman"/>
          <w:sz w:val="22"/>
          <w:szCs w:val="22"/>
        </w:rPr>
        <w:t xml:space="preserve"> 2016</w:t>
      </w:r>
      <w:r w:rsidR="00046D09" w:rsidRPr="00D17C2A">
        <w:rPr>
          <w:rFonts w:ascii="Times New Roman" w:hAnsi="Times New Roman"/>
          <w:sz w:val="22"/>
          <w:szCs w:val="22"/>
        </w:rPr>
        <w:t xml:space="preserve"> </w:t>
      </w:r>
      <w:r>
        <w:rPr>
          <w:rFonts w:ascii="Times New Roman" w:hAnsi="Times New Roman"/>
          <w:sz w:val="22"/>
          <w:szCs w:val="22"/>
        </w:rPr>
        <w:t>9</w:t>
      </w:r>
      <w:r w:rsidR="00DB76EB">
        <w:rPr>
          <w:rFonts w:ascii="Times New Roman" w:hAnsi="Times New Roman"/>
          <w:sz w:val="22"/>
          <w:szCs w:val="22"/>
        </w:rPr>
        <w:t>:00</w:t>
      </w:r>
      <w:r w:rsidR="00046D09" w:rsidRPr="00D17C2A">
        <w:rPr>
          <w:rFonts w:ascii="Times New Roman" w:hAnsi="Times New Roman"/>
          <w:sz w:val="22"/>
          <w:szCs w:val="22"/>
        </w:rPr>
        <w:t>-1</w:t>
      </w:r>
      <w:r w:rsidR="00DB76EB">
        <w:rPr>
          <w:rFonts w:ascii="Times New Roman" w:hAnsi="Times New Roman"/>
          <w:sz w:val="22"/>
          <w:szCs w:val="22"/>
        </w:rPr>
        <w:t>4</w:t>
      </w:r>
      <w:r w:rsidR="00C95443">
        <w:rPr>
          <w:rFonts w:ascii="Times New Roman" w:hAnsi="Times New Roman"/>
          <w:sz w:val="22"/>
          <w:szCs w:val="22"/>
        </w:rPr>
        <w:t>:</w:t>
      </w:r>
      <w:r w:rsidR="00046D09" w:rsidRPr="00D17C2A">
        <w:rPr>
          <w:rFonts w:ascii="Times New Roman" w:hAnsi="Times New Roman"/>
          <w:sz w:val="22"/>
          <w:szCs w:val="22"/>
        </w:rPr>
        <w:t>00</w:t>
      </w:r>
    </w:p>
    <w:p w:rsidR="00DB06FF" w:rsidRDefault="00DB06FF" w:rsidP="00642881">
      <w:pPr>
        <w:ind w:left="360"/>
        <w:jc w:val="center"/>
        <w:rPr>
          <w:rFonts w:ascii="Times New Roman" w:hAnsi="Times New Roman"/>
          <w:sz w:val="22"/>
          <w:szCs w:val="22"/>
        </w:rPr>
      </w:pPr>
    </w:p>
    <w:p w:rsidR="00DB06FF" w:rsidRPr="00DB06FF" w:rsidRDefault="00DB06FF" w:rsidP="00DB06FF">
      <w:pPr>
        <w:ind w:left="360"/>
        <w:jc w:val="center"/>
        <w:rPr>
          <w:rFonts w:ascii="Times New Roman" w:hAnsi="Times New Roman"/>
          <w:sz w:val="22"/>
          <w:szCs w:val="22"/>
        </w:rPr>
      </w:pPr>
      <w:r w:rsidRPr="00DB06FF">
        <w:rPr>
          <w:rFonts w:ascii="Times New Roman" w:hAnsi="Times New Roman"/>
          <w:sz w:val="22"/>
          <w:szCs w:val="22"/>
        </w:rPr>
        <w:t>CRITFC Offices</w:t>
      </w:r>
    </w:p>
    <w:p w:rsidR="00DB06FF" w:rsidRPr="00DB06FF" w:rsidRDefault="00DB06FF" w:rsidP="00DB06FF">
      <w:pPr>
        <w:ind w:left="360"/>
        <w:jc w:val="center"/>
        <w:rPr>
          <w:rFonts w:ascii="Times New Roman" w:hAnsi="Times New Roman"/>
          <w:sz w:val="22"/>
          <w:szCs w:val="22"/>
        </w:rPr>
      </w:pPr>
      <w:r w:rsidRPr="00DB06FF">
        <w:rPr>
          <w:rFonts w:ascii="Times New Roman" w:hAnsi="Times New Roman"/>
          <w:sz w:val="22"/>
          <w:szCs w:val="22"/>
        </w:rPr>
        <w:t>700 NE Multnomah St., Suite 1200. Portland, Oregon 97232</w:t>
      </w:r>
    </w:p>
    <w:p w:rsidR="00642881" w:rsidRDefault="00DB06FF" w:rsidP="00046D09">
      <w:pPr>
        <w:ind w:left="360"/>
        <w:jc w:val="center"/>
        <w:rPr>
          <w:rFonts w:ascii="Times New Roman" w:hAnsi="Times New Roman"/>
          <w:sz w:val="22"/>
          <w:szCs w:val="22"/>
        </w:rPr>
      </w:pPr>
      <w:proofErr w:type="spellStart"/>
      <w:r>
        <w:rPr>
          <w:rFonts w:ascii="Times New Roman" w:hAnsi="Times New Roman"/>
          <w:sz w:val="22"/>
          <w:szCs w:val="22"/>
        </w:rPr>
        <w:t>Celilo</w:t>
      </w:r>
      <w:proofErr w:type="spellEnd"/>
      <w:r>
        <w:rPr>
          <w:rFonts w:ascii="Times New Roman" w:hAnsi="Times New Roman"/>
          <w:sz w:val="22"/>
          <w:szCs w:val="22"/>
        </w:rPr>
        <w:t xml:space="preserve"> room</w:t>
      </w:r>
    </w:p>
    <w:p w:rsidR="00DB06FF" w:rsidRPr="00D17C2A" w:rsidRDefault="00DB06FF" w:rsidP="00046D09">
      <w:pPr>
        <w:ind w:left="360"/>
        <w:jc w:val="center"/>
        <w:rPr>
          <w:rFonts w:ascii="Times New Roman" w:hAnsi="Times New Roman"/>
          <w:sz w:val="22"/>
          <w:szCs w:val="22"/>
        </w:rPr>
      </w:pPr>
    </w:p>
    <w:p w:rsidR="00263E12" w:rsidRPr="00263E12" w:rsidRDefault="00263E12" w:rsidP="00263E12">
      <w:pPr>
        <w:ind w:left="360"/>
        <w:jc w:val="center"/>
        <w:rPr>
          <w:rFonts w:ascii="Times New Roman" w:hAnsi="Times New Roman"/>
          <w:b/>
          <w:sz w:val="22"/>
          <w:szCs w:val="22"/>
        </w:rPr>
      </w:pPr>
      <w:r w:rsidRPr="00263E12">
        <w:rPr>
          <w:rFonts w:ascii="Times New Roman" w:hAnsi="Times New Roman"/>
          <w:sz w:val="22"/>
          <w:szCs w:val="22"/>
        </w:rPr>
        <w:t>Conference line: 888-675-2535</w:t>
      </w:r>
      <w:r w:rsidRPr="00263E12">
        <w:rPr>
          <w:rFonts w:ascii="Times New Roman" w:hAnsi="Times New Roman"/>
          <w:sz w:val="22"/>
          <w:szCs w:val="22"/>
        </w:rPr>
        <w:tab/>
      </w:r>
      <w:r w:rsidRPr="00263E12">
        <w:rPr>
          <w:rFonts w:ascii="Times New Roman" w:hAnsi="Times New Roman"/>
          <w:b/>
          <w:sz w:val="22"/>
          <w:szCs w:val="22"/>
        </w:rPr>
        <w:t xml:space="preserve">Access/Security code: 4849586  </w:t>
      </w:r>
    </w:p>
    <w:p w:rsidR="00263E12" w:rsidRDefault="00263E12" w:rsidP="00046D09">
      <w:pPr>
        <w:ind w:left="360"/>
        <w:jc w:val="center"/>
        <w:rPr>
          <w:rFonts w:ascii="Times New Roman" w:hAnsi="Times New Roman"/>
          <w:sz w:val="22"/>
          <w:szCs w:val="22"/>
        </w:rPr>
      </w:pPr>
    </w:p>
    <w:p w:rsidR="00046D09" w:rsidRPr="00D17C2A" w:rsidRDefault="00046D09" w:rsidP="00046D09">
      <w:pPr>
        <w:ind w:left="360"/>
        <w:jc w:val="center"/>
        <w:rPr>
          <w:rFonts w:ascii="Times New Roman" w:hAnsi="Times New Roman"/>
          <w:sz w:val="22"/>
          <w:szCs w:val="22"/>
        </w:rPr>
      </w:pPr>
      <w:r w:rsidRPr="00D17C2A">
        <w:rPr>
          <w:rFonts w:ascii="Times New Roman" w:hAnsi="Times New Roman"/>
          <w:sz w:val="22"/>
          <w:szCs w:val="22"/>
        </w:rPr>
        <w:t xml:space="preserve">Documents may be found at: </w:t>
      </w:r>
      <w:hyperlink r:id="rId6" w:history="1">
        <w:r w:rsidRPr="00D17C2A">
          <w:rPr>
            <w:rStyle w:val="Hyperlink"/>
            <w:sz w:val="22"/>
            <w:szCs w:val="22"/>
          </w:rPr>
          <w:t>http://www.nwd-wc.usace.army.mil/tmt/documents/FPOM/2010/</w:t>
        </w:r>
      </w:hyperlink>
    </w:p>
    <w:bookmarkEnd w:id="0"/>
    <w:bookmarkEnd w:id="1"/>
    <w:p w:rsidR="0073358B" w:rsidRPr="00D17C2A" w:rsidRDefault="0073358B" w:rsidP="00477828">
      <w:pPr>
        <w:rPr>
          <w:rFonts w:ascii="Times New Roman" w:hAnsi="Times New Roman"/>
          <w:sz w:val="22"/>
          <w:szCs w:val="22"/>
        </w:rPr>
      </w:pPr>
    </w:p>
    <w:p w:rsidR="0073358B" w:rsidRDefault="00046D09" w:rsidP="00477828">
      <w:pPr>
        <w:numPr>
          <w:ilvl w:val="0"/>
          <w:numId w:val="3"/>
        </w:numPr>
        <w:ind w:hanging="270"/>
        <w:rPr>
          <w:rFonts w:ascii="Times New Roman" w:hAnsi="Times New Roman"/>
          <w:b/>
          <w:sz w:val="22"/>
          <w:szCs w:val="22"/>
        </w:rPr>
      </w:pPr>
      <w:r w:rsidRPr="00D17C2A">
        <w:rPr>
          <w:rFonts w:ascii="Times New Roman" w:hAnsi="Times New Roman"/>
          <w:b/>
          <w:sz w:val="22"/>
          <w:szCs w:val="22"/>
        </w:rPr>
        <w:t>Approve</w:t>
      </w:r>
      <w:r w:rsidR="003D1518">
        <w:rPr>
          <w:rFonts w:ascii="Times New Roman" w:hAnsi="Times New Roman"/>
          <w:b/>
          <w:sz w:val="22"/>
          <w:szCs w:val="22"/>
        </w:rPr>
        <w:t xml:space="preserve"> </w:t>
      </w:r>
      <w:r w:rsidR="00DB06FF">
        <w:rPr>
          <w:rFonts w:ascii="Times New Roman" w:hAnsi="Times New Roman"/>
          <w:b/>
          <w:sz w:val="22"/>
          <w:szCs w:val="22"/>
        </w:rPr>
        <w:t>May</w:t>
      </w:r>
      <w:r w:rsidRPr="00D17C2A">
        <w:rPr>
          <w:rFonts w:ascii="Times New Roman" w:hAnsi="Times New Roman"/>
          <w:b/>
          <w:sz w:val="22"/>
          <w:szCs w:val="22"/>
        </w:rPr>
        <w:t xml:space="preserve"> meeting minutes</w:t>
      </w:r>
      <w:r w:rsidR="003D1518">
        <w:rPr>
          <w:rFonts w:ascii="Times New Roman" w:hAnsi="Times New Roman"/>
          <w:b/>
          <w:sz w:val="22"/>
          <w:szCs w:val="22"/>
        </w:rPr>
        <w:t>.</w:t>
      </w:r>
      <w:r w:rsidRPr="00D17C2A">
        <w:rPr>
          <w:rFonts w:ascii="Times New Roman" w:hAnsi="Times New Roman"/>
          <w:b/>
          <w:sz w:val="22"/>
          <w:szCs w:val="22"/>
        </w:rPr>
        <w:t xml:space="preserve"> </w:t>
      </w:r>
      <w:r w:rsidRPr="00D17C2A">
        <w:rPr>
          <w:rFonts w:ascii="Times New Roman" w:hAnsi="Times New Roman"/>
          <w:sz w:val="22"/>
          <w:szCs w:val="22"/>
        </w:rPr>
        <w:t>(Mackey)</w:t>
      </w:r>
    </w:p>
    <w:p w:rsidR="007E74BD" w:rsidRPr="007E74BD" w:rsidRDefault="007E74BD" w:rsidP="007E74BD">
      <w:pPr>
        <w:ind w:left="360"/>
        <w:rPr>
          <w:rFonts w:ascii="Times New Roman" w:hAnsi="Times New Roman"/>
          <w:b/>
          <w:sz w:val="22"/>
          <w:szCs w:val="22"/>
        </w:rPr>
      </w:pPr>
    </w:p>
    <w:p w:rsidR="0073358B" w:rsidRDefault="0073358B" w:rsidP="00477828">
      <w:pPr>
        <w:numPr>
          <w:ilvl w:val="0"/>
          <w:numId w:val="3"/>
        </w:numPr>
        <w:ind w:hanging="270"/>
        <w:rPr>
          <w:rFonts w:ascii="Times New Roman" w:hAnsi="Times New Roman"/>
          <w:b/>
          <w:sz w:val="22"/>
          <w:szCs w:val="22"/>
        </w:rPr>
      </w:pPr>
      <w:r w:rsidRPr="00D17C2A">
        <w:rPr>
          <w:rFonts w:ascii="Times New Roman" w:hAnsi="Times New Roman"/>
          <w:b/>
          <w:sz w:val="22"/>
          <w:szCs w:val="22"/>
        </w:rPr>
        <w:t>Action Items</w:t>
      </w:r>
    </w:p>
    <w:p w:rsidR="00310CF3" w:rsidRDefault="00310CF3" w:rsidP="00310CF3">
      <w:pPr>
        <w:numPr>
          <w:ilvl w:val="1"/>
          <w:numId w:val="3"/>
        </w:numPr>
        <w:rPr>
          <w:rFonts w:ascii="Times New Roman" w:hAnsi="Times New Roman"/>
          <w:sz w:val="22"/>
          <w:szCs w:val="22"/>
        </w:rPr>
      </w:pPr>
      <w:r w:rsidRPr="00310CF3">
        <w:rPr>
          <w:rFonts w:ascii="Times New Roman" w:hAnsi="Times New Roman"/>
          <w:sz w:val="22"/>
          <w:szCs w:val="22"/>
        </w:rPr>
        <w:t>NWW Action Items</w:t>
      </w:r>
    </w:p>
    <w:p w:rsidR="006B221F" w:rsidRDefault="006B221F" w:rsidP="006B221F">
      <w:pPr>
        <w:numPr>
          <w:ilvl w:val="2"/>
          <w:numId w:val="3"/>
        </w:numPr>
        <w:rPr>
          <w:rFonts w:ascii="Times New Roman" w:hAnsi="Times New Roman"/>
          <w:sz w:val="22"/>
          <w:szCs w:val="22"/>
        </w:rPr>
      </w:pPr>
      <w:bookmarkStart w:id="2" w:name="OLE_LINK6"/>
      <w:bookmarkStart w:id="3" w:name="OLE_LINK11"/>
      <w:bookmarkStart w:id="4" w:name="OLE_LINK10"/>
      <w:bookmarkEnd w:id="2"/>
      <w:r>
        <w:rPr>
          <w:rFonts w:ascii="Times New Roman" w:hAnsi="Times New Roman"/>
          <w:sz w:val="22"/>
          <w:szCs w:val="22"/>
        </w:rPr>
        <w:t xml:space="preserve">[May 16] </w:t>
      </w:r>
      <w:r>
        <w:rPr>
          <w:rFonts w:ascii="Times New Roman" w:hAnsi="Times New Roman"/>
          <w:b/>
          <w:sz w:val="22"/>
          <w:szCs w:val="22"/>
        </w:rPr>
        <w:t xml:space="preserve">16MCN05 </w:t>
      </w:r>
      <w:r>
        <w:rPr>
          <w:rFonts w:ascii="Times New Roman" w:hAnsi="Times New Roman"/>
          <w:sz w:val="22"/>
          <w:szCs w:val="22"/>
        </w:rPr>
        <w:t xml:space="preserve">MOC Wasco crane TSW ops. </w:t>
      </w:r>
      <w:r>
        <w:rPr>
          <w:rFonts w:ascii="Times New Roman" w:hAnsi="Times New Roman"/>
          <w:b/>
          <w:sz w:val="22"/>
          <w:szCs w:val="22"/>
        </w:rPr>
        <w:t xml:space="preserve">ACTION: </w:t>
      </w:r>
      <w:r>
        <w:rPr>
          <w:rFonts w:ascii="Times New Roman" w:hAnsi="Times New Roman"/>
          <w:sz w:val="22"/>
          <w:szCs w:val="22"/>
        </w:rPr>
        <w:t xml:space="preserve"> Laughery will gather more information and back to PUD by COB on 13 May. </w:t>
      </w:r>
    </w:p>
    <w:p w:rsidR="006B221F" w:rsidRPr="00310CF3" w:rsidRDefault="003C6D74" w:rsidP="006B221F">
      <w:pPr>
        <w:numPr>
          <w:ilvl w:val="2"/>
          <w:numId w:val="3"/>
        </w:numPr>
        <w:rPr>
          <w:rFonts w:ascii="Times New Roman" w:hAnsi="Times New Roman"/>
          <w:sz w:val="22"/>
          <w:szCs w:val="22"/>
        </w:rPr>
      </w:pPr>
      <w:r>
        <w:rPr>
          <w:rFonts w:ascii="Times New Roman" w:hAnsi="Times New Roman"/>
          <w:sz w:val="22"/>
          <w:szCs w:val="22"/>
        </w:rPr>
        <w:t xml:space="preserve">[May 16] IHR orifices not operating </w:t>
      </w:r>
      <w:r w:rsidR="00F82052">
        <w:rPr>
          <w:rFonts w:ascii="Times New Roman" w:hAnsi="Times New Roman"/>
          <w:sz w:val="22"/>
          <w:szCs w:val="22"/>
        </w:rPr>
        <w:t xml:space="preserve">when unit 5 was </w:t>
      </w:r>
      <w:r w:rsidR="006B221F">
        <w:rPr>
          <w:rFonts w:ascii="Times New Roman" w:hAnsi="Times New Roman"/>
          <w:sz w:val="22"/>
          <w:szCs w:val="22"/>
        </w:rPr>
        <w:t xml:space="preserve">down: </w:t>
      </w:r>
      <w:r w:rsidR="006B221F">
        <w:rPr>
          <w:rFonts w:ascii="Times New Roman" w:hAnsi="Times New Roman"/>
          <w:b/>
          <w:sz w:val="22"/>
          <w:szCs w:val="22"/>
        </w:rPr>
        <w:t xml:space="preserve">ACTION: </w:t>
      </w:r>
      <w:r w:rsidR="006B221F">
        <w:rPr>
          <w:rFonts w:ascii="Times New Roman" w:hAnsi="Times New Roman"/>
          <w:sz w:val="22"/>
          <w:szCs w:val="22"/>
        </w:rPr>
        <w:t xml:space="preserve">Wright to submit a change form. </w:t>
      </w:r>
    </w:p>
    <w:p w:rsidR="006B221F" w:rsidRDefault="006B221F" w:rsidP="006B221F">
      <w:pPr>
        <w:numPr>
          <w:ilvl w:val="2"/>
          <w:numId w:val="3"/>
        </w:numPr>
        <w:rPr>
          <w:rFonts w:ascii="Times New Roman" w:hAnsi="Times New Roman"/>
          <w:sz w:val="22"/>
          <w:szCs w:val="22"/>
        </w:rPr>
      </w:pPr>
      <w:r>
        <w:rPr>
          <w:rFonts w:ascii="Times New Roman" w:hAnsi="Times New Roman"/>
          <w:sz w:val="22"/>
          <w:szCs w:val="22"/>
        </w:rPr>
        <w:t xml:space="preserve"> [May 16] </w:t>
      </w:r>
      <w:r w:rsidRPr="00816F0C">
        <w:rPr>
          <w:rFonts w:ascii="Times New Roman" w:hAnsi="Times New Roman"/>
          <w:sz w:val="22"/>
          <w:szCs w:val="22"/>
        </w:rPr>
        <w:t>LGS into primary bypass during pre-transport season.</w:t>
      </w:r>
      <w:r>
        <w:rPr>
          <w:rFonts w:ascii="Times New Roman" w:hAnsi="Times New Roman"/>
          <w:sz w:val="22"/>
          <w:szCs w:val="22"/>
        </w:rPr>
        <w:t xml:space="preserve"> </w:t>
      </w:r>
      <w:r>
        <w:rPr>
          <w:rFonts w:ascii="Times New Roman" w:hAnsi="Times New Roman"/>
          <w:b/>
          <w:sz w:val="22"/>
          <w:szCs w:val="22"/>
        </w:rPr>
        <w:t xml:space="preserve">ACTION: </w:t>
      </w:r>
      <w:r>
        <w:rPr>
          <w:rFonts w:ascii="Times New Roman" w:hAnsi="Times New Roman"/>
          <w:sz w:val="22"/>
          <w:szCs w:val="22"/>
        </w:rPr>
        <w:t>Wright to submit change form for LMN.</w:t>
      </w:r>
    </w:p>
    <w:p w:rsidR="00AE740B" w:rsidRPr="00D17C2A" w:rsidRDefault="00310CF3" w:rsidP="00AE740B">
      <w:pPr>
        <w:pStyle w:val="ListParagraph"/>
        <w:numPr>
          <w:ilvl w:val="1"/>
          <w:numId w:val="3"/>
        </w:numPr>
        <w:tabs>
          <w:tab w:val="left" w:pos="900"/>
        </w:tabs>
        <w:rPr>
          <w:rFonts w:ascii="Times New Roman" w:hAnsi="Times New Roman"/>
          <w:sz w:val="22"/>
          <w:szCs w:val="22"/>
        </w:rPr>
      </w:pPr>
      <w:r>
        <w:rPr>
          <w:rFonts w:ascii="Times New Roman" w:hAnsi="Times New Roman"/>
          <w:sz w:val="22"/>
          <w:szCs w:val="22"/>
        </w:rPr>
        <w:t>NWP Action Items</w:t>
      </w:r>
    </w:p>
    <w:p w:rsidR="00007E98" w:rsidRPr="00007E98" w:rsidRDefault="00007E98" w:rsidP="00007E98">
      <w:pPr>
        <w:pStyle w:val="ListParagraph"/>
        <w:numPr>
          <w:ilvl w:val="2"/>
          <w:numId w:val="3"/>
        </w:numPr>
        <w:tabs>
          <w:tab w:val="left" w:pos="900"/>
        </w:tabs>
        <w:rPr>
          <w:rFonts w:ascii="Times New Roman" w:hAnsi="Times New Roman"/>
          <w:sz w:val="22"/>
          <w:szCs w:val="22"/>
        </w:rPr>
      </w:pPr>
      <w:r w:rsidRPr="00007E98">
        <w:rPr>
          <w:rFonts w:ascii="Times New Roman" w:hAnsi="Times New Roman"/>
          <w:sz w:val="22"/>
          <w:szCs w:val="22"/>
        </w:rPr>
        <w:t xml:space="preserve">[May 16] AWS back-up </w:t>
      </w:r>
      <w:r w:rsidRPr="00007E98">
        <w:rPr>
          <w:rFonts w:ascii="Times New Roman" w:hAnsi="Times New Roman"/>
          <w:b/>
          <w:sz w:val="22"/>
          <w:szCs w:val="22"/>
        </w:rPr>
        <w:t>ACTION:</w:t>
      </w:r>
      <w:r w:rsidRPr="00007E98">
        <w:rPr>
          <w:rFonts w:ascii="Times New Roman" w:hAnsi="Times New Roman"/>
          <w:sz w:val="22"/>
          <w:szCs w:val="22"/>
        </w:rPr>
        <w:t xml:space="preserve">  Rerecich to provide an updated MOC. </w:t>
      </w:r>
    </w:p>
    <w:p w:rsidR="00007E98" w:rsidRDefault="00007E98" w:rsidP="00007E98">
      <w:pPr>
        <w:pStyle w:val="ListParagraph"/>
        <w:tabs>
          <w:tab w:val="left" w:pos="900"/>
        </w:tabs>
        <w:ind w:left="1080"/>
        <w:rPr>
          <w:rFonts w:ascii="Times New Roman" w:hAnsi="Times New Roman"/>
          <w:sz w:val="22"/>
          <w:szCs w:val="22"/>
        </w:rPr>
      </w:pPr>
    </w:p>
    <w:p w:rsidR="00D17C2A" w:rsidRDefault="00D17C2A" w:rsidP="00D17C2A">
      <w:pPr>
        <w:pStyle w:val="ListParagraph"/>
        <w:numPr>
          <w:ilvl w:val="1"/>
          <w:numId w:val="3"/>
        </w:numPr>
        <w:tabs>
          <w:tab w:val="left" w:pos="900"/>
        </w:tabs>
        <w:rPr>
          <w:rFonts w:ascii="Times New Roman" w:hAnsi="Times New Roman"/>
          <w:sz w:val="22"/>
          <w:szCs w:val="22"/>
        </w:rPr>
      </w:pPr>
      <w:r w:rsidRPr="00B25FDA">
        <w:rPr>
          <w:rFonts w:ascii="Times New Roman" w:hAnsi="Times New Roman"/>
          <w:sz w:val="22"/>
          <w:szCs w:val="22"/>
        </w:rPr>
        <w:t xml:space="preserve">Completed Action </w:t>
      </w:r>
      <w:r w:rsidR="007B6EFE" w:rsidRPr="00B25FDA">
        <w:rPr>
          <w:rFonts w:ascii="Times New Roman" w:hAnsi="Times New Roman"/>
          <w:sz w:val="22"/>
          <w:szCs w:val="22"/>
        </w:rPr>
        <w:t>I</w:t>
      </w:r>
      <w:r w:rsidRPr="00B25FDA">
        <w:rPr>
          <w:rFonts w:ascii="Times New Roman" w:hAnsi="Times New Roman"/>
          <w:sz w:val="22"/>
          <w:szCs w:val="22"/>
        </w:rPr>
        <w:t>tems</w:t>
      </w:r>
      <w:r w:rsidR="00474DA7" w:rsidRPr="00B25FDA">
        <w:rPr>
          <w:rFonts w:ascii="Times New Roman" w:hAnsi="Times New Roman"/>
          <w:sz w:val="22"/>
          <w:szCs w:val="22"/>
        </w:rPr>
        <w:t xml:space="preserve"> or to be discussed later in the agenda</w:t>
      </w:r>
      <w:r w:rsidRPr="00B25FDA">
        <w:rPr>
          <w:rFonts w:ascii="Times New Roman" w:hAnsi="Times New Roman"/>
          <w:sz w:val="22"/>
          <w:szCs w:val="22"/>
        </w:rPr>
        <w:t>.</w:t>
      </w:r>
    </w:p>
    <w:p w:rsidR="003C6D74" w:rsidRDefault="003C6D74" w:rsidP="003C6D74">
      <w:pPr>
        <w:numPr>
          <w:ilvl w:val="2"/>
          <w:numId w:val="3"/>
        </w:numPr>
        <w:rPr>
          <w:rFonts w:ascii="Times New Roman" w:hAnsi="Times New Roman"/>
          <w:sz w:val="22"/>
          <w:szCs w:val="22"/>
        </w:rPr>
      </w:pPr>
      <w:r w:rsidRPr="006B221F">
        <w:rPr>
          <w:rFonts w:ascii="Times New Roman" w:hAnsi="Times New Roman"/>
          <w:sz w:val="22"/>
          <w:szCs w:val="22"/>
        </w:rPr>
        <w:t xml:space="preserve">[May 16] </w:t>
      </w:r>
      <w:r w:rsidRPr="006B221F">
        <w:rPr>
          <w:rFonts w:ascii="Times New Roman" w:hAnsi="Times New Roman"/>
          <w:b/>
          <w:sz w:val="22"/>
          <w:szCs w:val="22"/>
        </w:rPr>
        <w:t>17LWG001</w:t>
      </w:r>
      <w:r w:rsidRPr="006B221F">
        <w:rPr>
          <w:rFonts w:ascii="Times New Roman" w:hAnsi="Times New Roman"/>
          <w:sz w:val="22"/>
          <w:szCs w:val="22"/>
        </w:rPr>
        <w:t xml:space="preserve">– FPP change form.  Operation of forebay exit pool cooling pumps: </w:t>
      </w:r>
      <w:r w:rsidRPr="006B221F">
        <w:rPr>
          <w:rFonts w:ascii="Times New Roman" w:hAnsi="Times New Roman"/>
          <w:b/>
          <w:sz w:val="22"/>
          <w:szCs w:val="22"/>
        </w:rPr>
        <w:t xml:space="preserve">ACTION: </w:t>
      </w:r>
      <w:r w:rsidRPr="006B221F">
        <w:rPr>
          <w:rFonts w:ascii="Times New Roman" w:hAnsi="Times New Roman"/>
          <w:sz w:val="22"/>
          <w:szCs w:val="22"/>
        </w:rPr>
        <w:t xml:space="preserve"> Wright to submit updated change form</w:t>
      </w:r>
      <w:r>
        <w:rPr>
          <w:rFonts w:ascii="Times New Roman" w:hAnsi="Times New Roman"/>
          <w:sz w:val="22"/>
          <w:szCs w:val="22"/>
        </w:rPr>
        <w:t xml:space="preserve">. </w:t>
      </w:r>
      <w:r>
        <w:rPr>
          <w:rFonts w:ascii="Times New Roman" w:hAnsi="Times New Roman"/>
          <w:b/>
          <w:i/>
          <w:sz w:val="22"/>
          <w:szCs w:val="22"/>
        </w:rPr>
        <w:t>STATUS:</w:t>
      </w:r>
      <w:r>
        <w:rPr>
          <w:rFonts w:ascii="Times New Roman" w:hAnsi="Times New Roman"/>
          <w:sz w:val="22"/>
          <w:szCs w:val="22"/>
        </w:rPr>
        <w:t xml:space="preserve"> Submitted. Will discuss under change forms.  </w:t>
      </w:r>
    </w:p>
    <w:p w:rsidR="003C6D74" w:rsidRPr="00111E51" w:rsidRDefault="003C6D74" w:rsidP="00111E51">
      <w:pPr>
        <w:pStyle w:val="ListParagraph"/>
        <w:numPr>
          <w:ilvl w:val="2"/>
          <w:numId w:val="3"/>
        </w:numPr>
        <w:tabs>
          <w:tab w:val="left" w:pos="900"/>
        </w:tabs>
        <w:rPr>
          <w:rFonts w:ascii="Times New Roman" w:hAnsi="Times New Roman"/>
          <w:sz w:val="22"/>
          <w:szCs w:val="22"/>
        </w:rPr>
      </w:pPr>
      <w:r>
        <w:rPr>
          <w:rFonts w:ascii="Times New Roman" w:hAnsi="Times New Roman"/>
          <w:bCs/>
          <w:sz w:val="22"/>
          <w:szCs w:val="22"/>
        </w:rPr>
        <w:t xml:space="preserve">[May 16] </w:t>
      </w:r>
      <w:r>
        <w:rPr>
          <w:rFonts w:ascii="Times New Roman" w:hAnsi="Times New Roman"/>
          <w:b/>
          <w:bCs/>
          <w:sz w:val="22"/>
          <w:szCs w:val="22"/>
        </w:rPr>
        <w:t xml:space="preserve">16BON12 </w:t>
      </w:r>
      <w:r>
        <w:rPr>
          <w:rFonts w:ascii="Times New Roman" w:hAnsi="Times New Roman"/>
          <w:bCs/>
          <w:sz w:val="22"/>
          <w:szCs w:val="22"/>
        </w:rPr>
        <w:t xml:space="preserve">MFR </w:t>
      </w:r>
      <w:r>
        <w:rPr>
          <w:rFonts w:ascii="Times New Roman" w:hAnsi="Times New Roman"/>
          <w:b/>
          <w:bCs/>
          <w:sz w:val="22"/>
          <w:szCs w:val="22"/>
        </w:rPr>
        <w:t xml:space="preserve">ACTION: </w:t>
      </w:r>
      <w:r>
        <w:rPr>
          <w:rFonts w:ascii="Times New Roman" w:hAnsi="Times New Roman"/>
          <w:bCs/>
          <w:sz w:val="22"/>
          <w:szCs w:val="22"/>
        </w:rPr>
        <w:t xml:space="preserve"> Dalgliesh to send MFR out </w:t>
      </w:r>
      <w:r>
        <w:rPr>
          <w:rFonts w:ascii="Times New Roman" w:hAnsi="Times New Roman"/>
          <w:b/>
          <w:bCs/>
          <w:i/>
          <w:sz w:val="22"/>
          <w:szCs w:val="22"/>
        </w:rPr>
        <w:t xml:space="preserve">STATUS: </w:t>
      </w:r>
      <w:r>
        <w:rPr>
          <w:rFonts w:ascii="Times New Roman" w:hAnsi="Times New Roman"/>
          <w:bCs/>
          <w:sz w:val="22"/>
          <w:szCs w:val="22"/>
        </w:rPr>
        <w:t>MFR posted on FPOM website</w:t>
      </w:r>
    </w:p>
    <w:p w:rsidR="00787B7D" w:rsidRPr="00D17C2A" w:rsidRDefault="00787B7D" w:rsidP="00787B7D">
      <w:pPr>
        <w:pStyle w:val="ListParagraph"/>
        <w:tabs>
          <w:tab w:val="left" w:pos="900"/>
        </w:tabs>
        <w:ind w:left="1800"/>
        <w:rPr>
          <w:rFonts w:ascii="Times New Roman" w:hAnsi="Times New Roman"/>
          <w:sz w:val="22"/>
          <w:szCs w:val="22"/>
        </w:rPr>
      </w:pPr>
    </w:p>
    <w:p w:rsidR="0073358B" w:rsidRPr="00D17C2A" w:rsidRDefault="0073358B" w:rsidP="00477828">
      <w:pPr>
        <w:pStyle w:val="ListParagraph"/>
        <w:numPr>
          <w:ilvl w:val="0"/>
          <w:numId w:val="3"/>
        </w:numPr>
        <w:rPr>
          <w:rFonts w:ascii="Times New Roman" w:hAnsi="Times New Roman"/>
          <w:b/>
          <w:sz w:val="22"/>
          <w:szCs w:val="22"/>
        </w:rPr>
      </w:pPr>
      <w:r w:rsidRPr="00D17C2A">
        <w:rPr>
          <w:rFonts w:ascii="Times New Roman" w:hAnsi="Times New Roman"/>
          <w:b/>
          <w:sz w:val="22"/>
          <w:szCs w:val="22"/>
        </w:rPr>
        <w:t xml:space="preserve">Updates </w:t>
      </w:r>
    </w:p>
    <w:p w:rsidR="0073358B" w:rsidRPr="00D17C2A"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NWW Updates. </w:t>
      </w:r>
    </w:p>
    <w:p w:rsidR="00046D09" w:rsidRDefault="0073358B" w:rsidP="00046D09">
      <w:pPr>
        <w:numPr>
          <w:ilvl w:val="2"/>
          <w:numId w:val="3"/>
        </w:numPr>
        <w:tabs>
          <w:tab w:val="left" w:pos="900"/>
        </w:tabs>
        <w:rPr>
          <w:rFonts w:ascii="Times New Roman" w:hAnsi="Times New Roman"/>
          <w:sz w:val="22"/>
          <w:szCs w:val="22"/>
        </w:rPr>
      </w:pPr>
      <w:r w:rsidRPr="00D17C2A">
        <w:rPr>
          <w:rFonts w:ascii="Times New Roman" w:hAnsi="Times New Roman"/>
          <w:sz w:val="22"/>
          <w:szCs w:val="22"/>
        </w:rPr>
        <w:t xml:space="preserve">Upcoming maintenance/construction/research activities.  </w:t>
      </w:r>
      <w:bookmarkEnd w:id="3"/>
      <w:bookmarkEnd w:id="4"/>
      <w:r w:rsidRPr="00D17C2A">
        <w:rPr>
          <w:rFonts w:ascii="Times New Roman" w:hAnsi="Times New Roman"/>
          <w:sz w:val="22"/>
          <w:szCs w:val="22"/>
        </w:rPr>
        <w:t>FPOM OUTAGES schedule available on the web site.</w:t>
      </w:r>
    </w:p>
    <w:p w:rsidR="0060013F" w:rsidRPr="0060013F" w:rsidRDefault="0060013F" w:rsidP="0060013F">
      <w:pPr>
        <w:pStyle w:val="ListParagraph"/>
        <w:numPr>
          <w:ilvl w:val="2"/>
          <w:numId w:val="3"/>
        </w:numPr>
        <w:tabs>
          <w:tab w:val="left" w:pos="900"/>
        </w:tabs>
        <w:rPr>
          <w:rFonts w:ascii="Times New Roman" w:hAnsi="Times New Roman"/>
          <w:i/>
          <w:sz w:val="22"/>
          <w:szCs w:val="22"/>
        </w:rPr>
      </w:pPr>
      <w:r w:rsidRPr="0060013F">
        <w:rPr>
          <w:rFonts w:ascii="Times New Roman" w:hAnsi="Times New Roman"/>
          <w:sz w:val="22"/>
          <w:szCs w:val="22"/>
        </w:rPr>
        <w:t>LGS cooling pump emergency operation</w:t>
      </w:r>
    </w:p>
    <w:p w:rsidR="002A038C" w:rsidRPr="002A038C" w:rsidRDefault="0060013F" w:rsidP="0060013F">
      <w:pPr>
        <w:pStyle w:val="ListParagraph"/>
        <w:numPr>
          <w:ilvl w:val="2"/>
          <w:numId w:val="3"/>
        </w:numPr>
        <w:tabs>
          <w:tab w:val="left" w:pos="900"/>
        </w:tabs>
        <w:rPr>
          <w:rFonts w:ascii="Times New Roman" w:hAnsi="Times New Roman"/>
          <w:i/>
          <w:sz w:val="22"/>
          <w:szCs w:val="22"/>
        </w:rPr>
      </w:pPr>
      <w:r w:rsidRPr="0060013F">
        <w:rPr>
          <w:rFonts w:ascii="Times New Roman" w:hAnsi="Times New Roman"/>
          <w:sz w:val="22"/>
          <w:szCs w:val="22"/>
        </w:rPr>
        <w:t>L</w:t>
      </w:r>
      <w:r w:rsidR="00FF5A3F">
        <w:rPr>
          <w:rFonts w:ascii="Times New Roman" w:hAnsi="Times New Roman"/>
          <w:sz w:val="22"/>
          <w:szCs w:val="22"/>
        </w:rPr>
        <w:t>WG</w:t>
      </w:r>
      <w:r w:rsidRPr="0060013F">
        <w:rPr>
          <w:rFonts w:ascii="Times New Roman" w:hAnsi="Times New Roman"/>
          <w:sz w:val="22"/>
          <w:szCs w:val="22"/>
        </w:rPr>
        <w:t xml:space="preserve"> cooling pump operation-</w:t>
      </w:r>
      <w:r w:rsidR="006A6ADA">
        <w:rPr>
          <w:rFonts w:ascii="Times New Roman" w:hAnsi="Times New Roman"/>
          <w:sz w:val="22"/>
          <w:szCs w:val="22"/>
        </w:rPr>
        <w:t>(</w:t>
      </w:r>
      <w:r w:rsidRPr="0060013F">
        <w:rPr>
          <w:rFonts w:ascii="Times New Roman" w:hAnsi="Times New Roman"/>
          <w:sz w:val="22"/>
          <w:szCs w:val="22"/>
        </w:rPr>
        <w:t>Pinney</w:t>
      </w:r>
      <w:r w:rsidR="006A6ADA">
        <w:rPr>
          <w:rFonts w:ascii="Times New Roman" w:hAnsi="Times New Roman"/>
          <w:sz w:val="22"/>
          <w:szCs w:val="22"/>
        </w:rPr>
        <w:t>)</w:t>
      </w:r>
      <w:r w:rsidR="002A038C">
        <w:rPr>
          <w:rFonts w:ascii="Times New Roman" w:hAnsi="Times New Roman"/>
          <w:sz w:val="22"/>
          <w:szCs w:val="22"/>
        </w:rPr>
        <w:t xml:space="preserve"> </w:t>
      </w:r>
    </w:p>
    <w:p w:rsidR="0073358B" w:rsidRPr="00D17C2A" w:rsidRDefault="0073358B" w:rsidP="00477828">
      <w:pPr>
        <w:numPr>
          <w:ilvl w:val="1"/>
          <w:numId w:val="3"/>
        </w:numPr>
        <w:tabs>
          <w:tab w:val="left" w:pos="900"/>
        </w:tabs>
        <w:rPr>
          <w:rFonts w:ascii="Times New Roman" w:hAnsi="Times New Roman"/>
          <w:sz w:val="22"/>
          <w:szCs w:val="22"/>
        </w:rPr>
      </w:pPr>
      <w:r w:rsidRPr="00D17C2A">
        <w:rPr>
          <w:rFonts w:ascii="Times New Roman" w:hAnsi="Times New Roman"/>
          <w:sz w:val="22"/>
          <w:szCs w:val="22"/>
        </w:rPr>
        <w:t>NWP Updates</w:t>
      </w:r>
    </w:p>
    <w:p w:rsidR="0073358B" w:rsidRDefault="0073358B" w:rsidP="00477828">
      <w:pPr>
        <w:numPr>
          <w:ilvl w:val="2"/>
          <w:numId w:val="3"/>
        </w:numPr>
        <w:tabs>
          <w:tab w:val="left" w:pos="900"/>
        </w:tabs>
        <w:rPr>
          <w:rFonts w:ascii="Times New Roman" w:hAnsi="Times New Roman"/>
          <w:sz w:val="22"/>
          <w:szCs w:val="22"/>
        </w:rPr>
      </w:pPr>
      <w:r w:rsidRPr="00D17C2A">
        <w:rPr>
          <w:rFonts w:ascii="Times New Roman" w:hAnsi="Times New Roman"/>
          <w:sz w:val="22"/>
          <w:szCs w:val="22"/>
        </w:rPr>
        <w:t>Upcoming m</w:t>
      </w:r>
      <w:r w:rsidRPr="000D39FE">
        <w:rPr>
          <w:rFonts w:ascii="Times New Roman" w:hAnsi="Times New Roman"/>
          <w:sz w:val="22"/>
          <w:szCs w:val="22"/>
        </w:rPr>
        <w:t xml:space="preserve">aintenance/construction/research activities.  Includes already coordinated MOCs. </w:t>
      </w:r>
    </w:p>
    <w:p w:rsidR="000D1F29" w:rsidRPr="00730405" w:rsidRDefault="000D1F29" w:rsidP="000D1F29">
      <w:pPr>
        <w:numPr>
          <w:ilvl w:val="3"/>
          <w:numId w:val="3"/>
        </w:numPr>
        <w:tabs>
          <w:tab w:val="left" w:pos="900"/>
        </w:tabs>
        <w:rPr>
          <w:rFonts w:ascii="Times New Roman" w:hAnsi="Times New Roman"/>
          <w:sz w:val="22"/>
          <w:szCs w:val="22"/>
        </w:rPr>
      </w:pPr>
      <w:r w:rsidRPr="00730405">
        <w:rPr>
          <w:rFonts w:ascii="Times New Roman" w:hAnsi="Times New Roman"/>
          <w:sz w:val="22"/>
          <w:szCs w:val="22"/>
        </w:rPr>
        <w:t>FGE Mods</w:t>
      </w:r>
    </w:p>
    <w:p w:rsidR="00730405" w:rsidRPr="00FC56C0" w:rsidRDefault="00730405" w:rsidP="007C07CC">
      <w:pPr>
        <w:numPr>
          <w:ilvl w:val="3"/>
          <w:numId w:val="3"/>
        </w:numPr>
        <w:tabs>
          <w:tab w:val="left" w:pos="900"/>
        </w:tabs>
        <w:rPr>
          <w:rFonts w:ascii="Times New Roman" w:hAnsi="Times New Roman"/>
          <w:b/>
          <w:sz w:val="22"/>
          <w:szCs w:val="22"/>
        </w:rPr>
      </w:pPr>
      <w:r w:rsidRPr="00730405">
        <w:rPr>
          <w:rFonts w:ascii="Times New Roman" w:hAnsi="Times New Roman"/>
          <w:sz w:val="22"/>
          <w:szCs w:val="22"/>
        </w:rPr>
        <w:t>BON T11 / T12</w:t>
      </w:r>
      <w:r>
        <w:rPr>
          <w:rFonts w:ascii="Times New Roman" w:hAnsi="Times New Roman"/>
          <w:b/>
          <w:sz w:val="22"/>
          <w:szCs w:val="22"/>
        </w:rPr>
        <w:t xml:space="preserve"> </w:t>
      </w:r>
      <w:r>
        <w:rPr>
          <w:rFonts w:ascii="Times New Roman" w:hAnsi="Times New Roman"/>
          <w:sz w:val="22"/>
          <w:szCs w:val="22"/>
        </w:rPr>
        <w:t>(coordinated in MOCs 14BON13, 14BON59, 14BON82 &amp; 15BON02</w:t>
      </w:r>
    </w:p>
    <w:p w:rsidR="00417BBF" w:rsidRDefault="00417BBF" w:rsidP="00FF5A3F">
      <w:pPr>
        <w:numPr>
          <w:ilvl w:val="2"/>
          <w:numId w:val="3"/>
        </w:numPr>
        <w:tabs>
          <w:tab w:val="left" w:pos="900"/>
        </w:tabs>
        <w:rPr>
          <w:rFonts w:ascii="Times New Roman" w:hAnsi="Times New Roman"/>
          <w:sz w:val="22"/>
          <w:szCs w:val="22"/>
        </w:rPr>
      </w:pPr>
      <w:r>
        <w:rPr>
          <w:rFonts w:ascii="Times New Roman" w:hAnsi="Times New Roman"/>
          <w:sz w:val="22"/>
          <w:szCs w:val="22"/>
        </w:rPr>
        <w:t>BON CI- Subsidence</w:t>
      </w:r>
    </w:p>
    <w:p w:rsidR="00730405" w:rsidRDefault="00730405" w:rsidP="00FF5A3F">
      <w:pPr>
        <w:numPr>
          <w:ilvl w:val="2"/>
          <w:numId w:val="3"/>
        </w:numPr>
        <w:tabs>
          <w:tab w:val="left" w:pos="900"/>
        </w:tabs>
        <w:rPr>
          <w:rFonts w:ascii="Times New Roman" w:hAnsi="Times New Roman"/>
          <w:sz w:val="22"/>
          <w:szCs w:val="22"/>
        </w:rPr>
      </w:pPr>
      <w:r w:rsidRPr="00730405">
        <w:rPr>
          <w:rFonts w:ascii="Times New Roman" w:hAnsi="Times New Roman"/>
          <w:sz w:val="22"/>
          <w:szCs w:val="22"/>
        </w:rPr>
        <w:t>JDA-S AWS turbine update</w:t>
      </w:r>
    </w:p>
    <w:p w:rsidR="0073358B" w:rsidRPr="00D17C2A" w:rsidRDefault="0073358B" w:rsidP="00FF5A3F">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Research/FFDRWG updates. </w:t>
      </w:r>
      <w:hyperlink r:id="rId7" w:history="1">
        <w:r w:rsidRPr="00D17C2A">
          <w:rPr>
            <w:rStyle w:val="Hyperlink"/>
            <w:sz w:val="22"/>
            <w:szCs w:val="22"/>
          </w:rPr>
          <w:t>www.nwd-wc.usace.army.mil/tmt/documents/FPOM/2010/NWP%20Research/Research.html</w:t>
        </w:r>
      </w:hyperlink>
      <w:r w:rsidRPr="00D17C2A">
        <w:rPr>
          <w:rFonts w:ascii="Times New Roman" w:hAnsi="Times New Roman"/>
          <w:sz w:val="22"/>
          <w:szCs w:val="22"/>
        </w:rPr>
        <w:t xml:space="preserve"> </w:t>
      </w:r>
    </w:p>
    <w:p w:rsidR="0073358B" w:rsidRPr="00D17C2A" w:rsidRDefault="0073358B" w:rsidP="00111E51">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RCC update.  </w:t>
      </w:r>
    </w:p>
    <w:p w:rsidR="0073358B" w:rsidRPr="00D17C2A" w:rsidRDefault="0073358B" w:rsidP="00477828">
      <w:pPr>
        <w:keepNext/>
        <w:tabs>
          <w:tab w:val="left" w:pos="900"/>
        </w:tabs>
        <w:ind w:left="360"/>
        <w:rPr>
          <w:rFonts w:ascii="Times New Roman" w:hAnsi="Times New Roman"/>
          <w:sz w:val="22"/>
          <w:szCs w:val="22"/>
        </w:rPr>
      </w:pPr>
      <w:r w:rsidRPr="00D17C2A">
        <w:rPr>
          <w:rFonts w:ascii="Times New Roman" w:hAnsi="Times New Roman"/>
          <w:b/>
          <w:sz w:val="22"/>
          <w:szCs w:val="22"/>
        </w:rPr>
        <w:lastRenderedPageBreak/>
        <w:tab/>
        <w:t xml:space="preserve">Table 1. RCC flow forecast </w:t>
      </w:r>
      <w:r w:rsidRPr="00D17C2A">
        <w:rPr>
          <w:rFonts w:ascii="Times New Roman" w:hAnsi="Times New Roman"/>
          <w:sz w:val="22"/>
          <w:szCs w:val="22"/>
        </w:rPr>
        <w:t xml:space="preserve"> </w:t>
      </w:r>
    </w:p>
    <w:tbl>
      <w:tblPr>
        <w:tblW w:w="4038" w:type="pct"/>
        <w:jc w:val="center"/>
        <w:shd w:val="clear" w:color="auto" w:fill="FFFFFF"/>
        <w:tblLook w:val="04A0" w:firstRow="1" w:lastRow="0" w:firstColumn="1" w:lastColumn="0" w:noHBand="0" w:noVBand="1"/>
      </w:tblPr>
      <w:tblGrid>
        <w:gridCol w:w="852"/>
        <w:gridCol w:w="1545"/>
        <w:gridCol w:w="1779"/>
        <w:gridCol w:w="1688"/>
        <w:gridCol w:w="1687"/>
      </w:tblGrid>
      <w:tr w:rsidR="0073358B" w:rsidRPr="00D17C2A" w:rsidTr="0073358B">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jc w:val="both"/>
              <w:outlineLvl w:val="0"/>
              <w:rPr>
                <w:rFonts w:ascii="Times New Roman" w:hAnsi="Times New Roman"/>
                <w:b/>
              </w:rPr>
            </w:pPr>
            <w:r w:rsidRPr="00D17C2A">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Projected Peak</w:t>
            </w:r>
          </w:p>
        </w:tc>
      </w:tr>
      <w:tr w:rsidR="0073358B" w:rsidRPr="00D17C2A" w:rsidTr="0073358B">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keepLines/>
              <w:tabs>
                <w:tab w:val="left" w:pos="900"/>
              </w:tabs>
              <w:outlineLvl w:val="0"/>
              <w:rPr>
                <w:rFonts w:ascii="Times New Roman" w:hAnsi="Times New Roman"/>
                <w:b/>
              </w:rPr>
            </w:pPr>
            <w:r w:rsidRPr="00D17C2A">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keepNext/>
              <w:tabs>
                <w:tab w:val="left" w:pos="900"/>
              </w:tabs>
              <w:jc w:val="center"/>
              <w:rPr>
                <w:rFonts w:ascii="Times New Roman" w:hAnsi="Times New Roman"/>
              </w:rPr>
            </w:pPr>
          </w:p>
        </w:tc>
      </w:tr>
      <w:tr w:rsidR="0073358B" w:rsidRPr="00D17C2A" w:rsidTr="0073358B">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keepNext/>
              <w:tabs>
                <w:tab w:val="left" w:pos="900"/>
              </w:tabs>
              <w:rPr>
                <w:rFonts w:ascii="Times New Roman" w:hAnsi="Times New Roman"/>
                <w:b/>
              </w:rPr>
            </w:pPr>
            <w:r w:rsidRPr="00D17C2A">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keepNext/>
              <w:tabs>
                <w:tab w:val="left" w:pos="900"/>
              </w:tabs>
              <w:jc w:val="center"/>
              <w:rPr>
                <w:rFonts w:ascii="Times New Roman" w:hAnsi="Times New Roman"/>
              </w:rPr>
            </w:pPr>
          </w:p>
        </w:tc>
      </w:tr>
      <w:tr w:rsidR="0073358B" w:rsidRPr="00D17C2A" w:rsidTr="0073358B">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tabs>
                <w:tab w:val="left" w:pos="900"/>
              </w:tabs>
              <w:rPr>
                <w:rFonts w:ascii="Times New Roman" w:hAnsi="Times New Roman"/>
                <w:b/>
              </w:rPr>
            </w:pPr>
            <w:r w:rsidRPr="00D17C2A">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73358B" w:rsidRPr="00D17C2A" w:rsidRDefault="0073358B" w:rsidP="00477828">
            <w:pPr>
              <w:rPr>
                <w:rFonts w:ascii="Times New Roman" w:eastAsiaTheme="minorHAnsi" w:hAnsi="Times New Roman"/>
                <w:lang w:bidi="ar-SA"/>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73358B" w:rsidRPr="00D17C2A" w:rsidRDefault="0073358B" w:rsidP="00477828">
            <w:pPr>
              <w:tabs>
                <w:tab w:val="left" w:pos="900"/>
              </w:tabs>
              <w:jc w:val="center"/>
              <w:rPr>
                <w:rFonts w:ascii="Times New Roman" w:hAnsi="Times New Roman"/>
              </w:rPr>
            </w:pPr>
          </w:p>
        </w:tc>
      </w:tr>
    </w:tbl>
    <w:p w:rsidR="0073358B" w:rsidRDefault="0073358B" w:rsidP="00111E51">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Pinniped </w:t>
      </w:r>
      <w:r w:rsidR="00F772CC">
        <w:rPr>
          <w:rFonts w:ascii="Times New Roman" w:hAnsi="Times New Roman"/>
          <w:sz w:val="22"/>
          <w:szCs w:val="22"/>
        </w:rPr>
        <w:t>u</w:t>
      </w:r>
      <w:r w:rsidRPr="00D17C2A">
        <w:rPr>
          <w:rFonts w:ascii="Times New Roman" w:hAnsi="Times New Roman"/>
          <w:sz w:val="22"/>
          <w:szCs w:val="22"/>
        </w:rPr>
        <w:t>pdate</w:t>
      </w:r>
      <w:r w:rsidR="00F772CC">
        <w:rPr>
          <w:rFonts w:ascii="Times New Roman" w:hAnsi="Times New Roman"/>
          <w:sz w:val="22"/>
          <w:szCs w:val="22"/>
        </w:rPr>
        <w:t>s</w:t>
      </w:r>
      <w:r w:rsidRPr="00D17C2A">
        <w:rPr>
          <w:rFonts w:ascii="Times New Roman" w:hAnsi="Times New Roman"/>
          <w:sz w:val="22"/>
          <w:szCs w:val="22"/>
        </w:rPr>
        <w:t xml:space="preserve">.  </w:t>
      </w:r>
    </w:p>
    <w:p w:rsidR="00434DF5" w:rsidRDefault="0073358B" w:rsidP="00111E51">
      <w:pPr>
        <w:numPr>
          <w:ilvl w:val="1"/>
          <w:numId w:val="3"/>
        </w:numPr>
        <w:tabs>
          <w:tab w:val="left" w:pos="900"/>
        </w:tabs>
        <w:rPr>
          <w:rFonts w:ascii="Times New Roman" w:hAnsi="Times New Roman"/>
          <w:sz w:val="22"/>
          <w:szCs w:val="22"/>
        </w:rPr>
      </w:pPr>
      <w:r w:rsidRPr="00D17C2A">
        <w:rPr>
          <w:rFonts w:ascii="Times New Roman" w:hAnsi="Times New Roman"/>
          <w:sz w:val="22"/>
          <w:szCs w:val="22"/>
        </w:rPr>
        <w:t xml:space="preserve">Lamprey updates. </w:t>
      </w:r>
    </w:p>
    <w:p w:rsidR="0073358B" w:rsidRPr="00434DF5" w:rsidRDefault="0073358B" w:rsidP="00111E51">
      <w:pPr>
        <w:numPr>
          <w:ilvl w:val="1"/>
          <w:numId w:val="3"/>
        </w:numPr>
        <w:tabs>
          <w:tab w:val="left" w:pos="900"/>
        </w:tabs>
        <w:rPr>
          <w:rFonts w:ascii="Times New Roman" w:hAnsi="Times New Roman"/>
          <w:sz w:val="22"/>
          <w:szCs w:val="22"/>
        </w:rPr>
      </w:pPr>
      <w:r w:rsidRPr="00434DF5">
        <w:rPr>
          <w:rFonts w:ascii="Times New Roman" w:hAnsi="Times New Roman"/>
          <w:sz w:val="22"/>
          <w:szCs w:val="22"/>
        </w:rPr>
        <w:t>Avian.</w:t>
      </w:r>
      <w:r w:rsidR="001468D0" w:rsidRPr="00434DF5">
        <w:rPr>
          <w:rFonts w:ascii="Times New Roman" w:hAnsi="Times New Roman"/>
          <w:sz w:val="22"/>
          <w:szCs w:val="22"/>
        </w:rPr>
        <w:t xml:space="preserve"> </w:t>
      </w:r>
    </w:p>
    <w:p w:rsidR="00043060" w:rsidRDefault="0065647E" w:rsidP="00111E51">
      <w:pPr>
        <w:numPr>
          <w:ilvl w:val="2"/>
          <w:numId w:val="3"/>
        </w:numPr>
        <w:tabs>
          <w:tab w:val="left" w:pos="900"/>
        </w:tabs>
        <w:rPr>
          <w:rFonts w:ascii="Times New Roman" w:hAnsi="Times New Roman"/>
          <w:sz w:val="22"/>
          <w:szCs w:val="22"/>
        </w:rPr>
      </w:pPr>
      <w:r>
        <w:rPr>
          <w:rFonts w:ascii="Times New Roman" w:hAnsi="Times New Roman"/>
          <w:sz w:val="22"/>
          <w:szCs w:val="22"/>
        </w:rPr>
        <w:t>TDA avian</w:t>
      </w:r>
      <w:r w:rsidR="00E87DD1" w:rsidRPr="00043060">
        <w:rPr>
          <w:rFonts w:ascii="Times New Roman" w:hAnsi="Times New Roman"/>
          <w:sz w:val="22"/>
          <w:szCs w:val="22"/>
        </w:rPr>
        <w:t>. (Cordie)</w:t>
      </w:r>
    </w:p>
    <w:p w:rsidR="009E22F1" w:rsidRDefault="009E22F1" w:rsidP="00111E51">
      <w:pPr>
        <w:numPr>
          <w:ilvl w:val="3"/>
          <w:numId w:val="3"/>
        </w:numPr>
        <w:tabs>
          <w:tab w:val="left" w:pos="900"/>
        </w:tabs>
        <w:rPr>
          <w:rFonts w:ascii="Times New Roman" w:hAnsi="Times New Roman"/>
          <w:sz w:val="22"/>
          <w:szCs w:val="22"/>
        </w:rPr>
      </w:pPr>
      <w:r>
        <w:rPr>
          <w:rFonts w:ascii="Times New Roman" w:hAnsi="Times New Roman"/>
          <w:sz w:val="22"/>
          <w:szCs w:val="22"/>
        </w:rPr>
        <w:t xml:space="preserve">Extending hazing until 18 August </w:t>
      </w:r>
    </w:p>
    <w:p w:rsidR="00E87DD1" w:rsidRDefault="00E87DD1" w:rsidP="00111E51">
      <w:pPr>
        <w:numPr>
          <w:ilvl w:val="2"/>
          <w:numId w:val="3"/>
        </w:numPr>
        <w:tabs>
          <w:tab w:val="left" w:pos="900"/>
        </w:tabs>
        <w:rPr>
          <w:rFonts w:ascii="Times New Roman" w:hAnsi="Times New Roman"/>
          <w:sz w:val="22"/>
          <w:szCs w:val="22"/>
        </w:rPr>
      </w:pPr>
      <w:r w:rsidRPr="00043060">
        <w:rPr>
          <w:rFonts w:ascii="Times New Roman" w:hAnsi="Times New Roman"/>
          <w:sz w:val="22"/>
          <w:szCs w:val="22"/>
        </w:rPr>
        <w:t>JDA avian lines. (Zyndol)</w:t>
      </w:r>
    </w:p>
    <w:p w:rsidR="009E22F1" w:rsidRPr="00043060" w:rsidRDefault="009E22F1" w:rsidP="00111E51">
      <w:pPr>
        <w:numPr>
          <w:ilvl w:val="3"/>
          <w:numId w:val="3"/>
        </w:numPr>
        <w:tabs>
          <w:tab w:val="left" w:pos="900"/>
        </w:tabs>
        <w:rPr>
          <w:rFonts w:ascii="Times New Roman" w:hAnsi="Times New Roman"/>
          <w:sz w:val="22"/>
          <w:szCs w:val="22"/>
        </w:rPr>
      </w:pPr>
      <w:r>
        <w:rPr>
          <w:rFonts w:ascii="Times New Roman" w:hAnsi="Times New Roman"/>
          <w:sz w:val="22"/>
          <w:szCs w:val="22"/>
        </w:rPr>
        <w:t>Extending hazing until 11 August</w:t>
      </w:r>
    </w:p>
    <w:p w:rsidR="006A6ADA" w:rsidRPr="006A6ADA" w:rsidRDefault="0073358B" w:rsidP="00111E51">
      <w:pPr>
        <w:numPr>
          <w:ilvl w:val="1"/>
          <w:numId w:val="3"/>
        </w:numPr>
        <w:tabs>
          <w:tab w:val="left" w:pos="900"/>
        </w:tabs>
        <w:rPr>
          <w:rFonts w:ascii="Times New Roman" w:hAnsi="Times New Roman"/>
          <w:b/>
          <w:sz w:val="22"/>
          <w:szCs w:val="22"/>
        </w:rPr>
      </w:pPr>
      <w:r w:rsidRPr="00D17C2A">
        <w:rPr>
          <w:rFonts w:ascii="Times New Roman" w:hAnsi="Times New Roman"/>
          <w:sz w:val="22"/>
          <w:szCs w:val="22"/>
        </w:rPr>
        <w:t xml:space="preserve">BPA updates.  </w:t>
      </w:r>
    </w:p>
    <w:p w:rsidR="0052492D" w:rsidRPr="0052492D" w:rsidRDefault="0052492D" w:rsidP="0052492D">
      <w:pPr>
        <w:pStyle w:val="ListParagraph"/>
        <w:ind w:left="360"/>
        <w:rPr>
          <w:rFonts w:ascii="Times New Roman" w:hAnsi="Times New Roman"/>
          <w:sz w:val="22"/>
          <w:szCs w:val="22"/>
        </w:rPr>
      </w:pPr>
    </w:p>
    <w:p w:rsidR="00311B54" w:rsidRPr="00311B54" w:rsidRDefault="0073358B" w:rsidP="00111E51">
      <w:pPr>
        <w:pStyle w:val="ListParagraph"/>
        <w:numPr>
          <w:ilvl w:val="0"/>
          <w:numId w:val="3"/>
        </w:numPr>
        <w:rPr>
          <w:rFonts w:ascii="Times New Roman" w:hAnsi="Times New Roman"/>
          <w:sz w:val="22"/>
          <w:szCs w:val="22"/>
        </w:rPr>
      </w:pPr>
      <w:r w:rsidRPr="00311B54">
        <w:rPr>
          <w:rFonts w:ascii="Times New Roman" w:hAnsi="Times New Roman"/>
          <w:b/>
          <w:sz w:val="22"/>
          <w:szCs w:val="22"/>
        </w:rPr>
        <w:t>Coordination/Notification forms (need concurrence/discussion)</w:t>
      </w:r>
    </w:p>
    <w:p w:rsidR="00C01BBA" w:rsidRDefault="00EE7B01" w:rsidP="00111E51">
      <w:pPr>
        <w:numPr>
          <w:ilvl w:val="2"/>
          <w:numId w:val="3"/>
        </w:numPr>
        <w:tabs>
          <w:tab w:val="left" w:pos="900"/>
        </w:tabs>
        <w:rPr>
          <w:rFonts w:ascii="Times New Roman" w:hAnsi="Times New Roman"/>
          <w:sz w:val="22"/>
          <w:szCs w:val="22"/>
        </w:rPr>
      </w:pPr>
      <w:r w:rsidRPr="00111E51">
        <w:rPr>
          <w:rFonts w:ascii="Times New Roman" w:hAnsi="Times New Roman"/>
          <w:b/>
          <w:sz w:val="22"/>
          <w:szCs w:val="22"/>
        </w:rPr>
        <w:t>16BON11 MOC</w:t>
      </w:r>
      <w:r w:rsidRPr="00111E51">
        <w:rPr>
          <w:rFonts w:ascii="Times New Roman" w:hAnsi="Times New Roman"/>
          <w:sz w:val="22"/>
          <w:szCs w:val="22"/>
        </w:rPr>
        <w:t xml:space="preserve"> </w:t>
      </w:r>
      <w:r w:rsidRPr="00EE7B01">
        <w:rPr>
          <w:rFonts w:ascii="Times New Roman" w:hAnsi="Times New Roman"/>
          <w:sz w:val="22"/>
          <w:szCs w:val="22"/>
        </w:rPr>
        <w:t>LFS Dive</w:t>
      </w:r>
      <w:r w:rsidRPr="00111E51">
        <w:rPr>
          <w:rFonts w:ascii="Times New Roman" w:hAnsi="Times New Roman"/>
          <w:sz w:val="22"/>
          <w:szCs w:val="22"/>
        </w:rPr>
        <w:t xml:space="preserve"> </w:t>
      </w:r>
      <w:r>
        <w:rPr>
          <w:rFonts w:ascii="Times New Roman" w:hAnsi="Times New Roman"/>
          <w:sz w:val="22"/>
          <w:szCs w:val="22"/>
        </w:rPr>
        <w:t>updated</w:t>
      </w:r>
    </w:p>
    <w:p w:rsidR="00EE7B01" w:rsidRPr="00111E51" w:rsidRDefault="00EE7B01" w:rsidP="00111E51">
      <w:pPr>
        <w:numPr>
          <w:ilvl w:val="2"/>
          <w:numId w:val="3"/>
        </w:numPr>
        <w:tabs>
          <w:tab w:val="left" w:pos="900"/>
        </w:tabs>
        <w:rPr>
          <w:rFonts w:ascii="Times New Roman" w:hAnsi="Times New Roman"/>
          <w:b/>
          <w:sz w:val="22"/>
          <w:szCs w:val="22"/>
        </w:rPr>
      </w:pPr>
      <w:r w:rsidRPr="00111E51">
        <w:rPr>
          <w:rFonts w:ascii="Times New Roman" w:hAnsi="Times New Roman"/>
          <w:b/>
          <w:sz w:val="22"/>
          <w:szCs w:val="22"/>
        </w:rPr>
        <w:t xml:space="preserve">16BON14 MOC </w:t>
      </w:r>
      <w:r w:rsidRPr="00111E51">
        <w:rPr>
          <w:rFonts w:ascii="Times New Roman" w:hAnsi="Times New Roman"/>
          <w:sz w:val="22"/>
          <w:szCs w:val="22"/>
        </w:rPr>
        <w:t>T11 and T12 outage schedule updated</w:t>
      </w:r>
    </w:p>
    <w:p w:rsidR="00EE7B01" w:rsidRPr="00111E51" w:rsidRDefault="00EE7B01" w:rsidP="00111E51">
      <w:pPr>
        <w:numPr>
          <w:ilvl w:val="2"/>
          <w:numId w:val="3"/>
        </w:numPr>
        <w:tabs>
          <w:tab w:val="left" w:pos="900"/>
        </w:tabs>
        <w:rPr>
          <w:rFonts w:ascii="Times New Roman" w:hAnsi="Times New Roman"/>
          <w:b/>
          <w:sz w:val="22"/>
          <w:szCs w:val="22"/>
        </w:rPr>
      </w:pPr>
      <w:r w:rsidRPr="00111E51">
        <w:rPr>
          <w:rFonts w:ascii="Times New Roman" w:hAnsi="Times New Roman"/>
          <w:b/>
          <w:sz w:val="22"/>
          <w:szCs w:val="22"/>
        </w:rPr>
        <w:t xml:space="preserve">16BON17 MOC </w:t>
      </w:r>
      <w:r w:rsidRPr="00111E51">
        <w:rPr>
          <w:rFonts w:ascii="Times New Roman" w:hAnsi="Times New Roman"/>
          <w:sz w:val="22"/>
          <w:szCs w:val="22"/>
        </w:rPr>
        <w:t>PH1 and PH2 spalling repair</w:t>
      </w:r>
    </w:p>
    <w:p w:rsidR="00EE7B01" w:rsidRPr="00111E51" w:rsidRDefault="00EE7B01" w:rsidP="00111E51">
      <w:pPr>
        <w:numPr>
          <w:ilvl w:val="2"/>
          <w:numId w:val="3"/>
        </w:numPr>
        <w:tabs>
          <w:tab w:val="left" w:pos="900"/>
        </w:tabs>
        <w:rPr>
          <w:rFonts w:ascii="Times New Roman" w:hAnsi="Times New Roman"/>
          <w:b/>
          <w:sz w:val="22"/>
          <w:szCs w:val="22"/>
        </w:rPr>
      </w:pPr>
      <w:r w:rsidRPr="00111E51">
        <w:rPr>
          <w:rFonts w:ascii="Times New Roman" w:hAnsi="Times New Roman"/>
          <w:b/>
          <w:sz w:val="22"/>
          <w:szCs w:val="22"/>
        </w:rPr>
        <w:t>16BON</w:t>
      </w:r>
      <w:r w:rsidR="003D4A89">
        <w:rPr>
          <w:rFonts w:ascii="Times New Roman" w:hAnsi="Times New Roman"/>
          <w:b/>
          <w:sz w:val="22"/>
          <w:szCs w:val="22"/>
        </w:rPr>
        <w:t xml:space="preserve">15-16, </w:t>
      </w:r>
      <w:r w:rsidRPr="00111E51">
        <w:rPr>
          <w:rFonts w:ascii="Times New Roman" w:hAnsi="Times New Roman"/>
          <w:b/>
          <w:sz w:val="22"/>
          <w:szCs w:val="22"/>
        </w:rPr>
        <w:t>18</w:t>
      </w:r>
      <w:r w:rsidR="003D4A89">
        <w:rPr>
          <w:rFonts w:ascii="Times New Roman" w:hAnsi="Times New Roman"/>
          <w:b/>
          <w:sz w:val="22"/>
          <w:szCs w:val="22"/>
        </w:rPr>
        <w:t>-22</w:t>
      </w:r>
      <w:r w:rsidRPr="00111E51">
        <w:rPr>
          <w:rFonts w:ascii="Times New Roman" w:hAnsi="Times New Roman"/>
          <w:b/>
          <w:sz w:val="22"/>
          <w:szCs w:val="22"/>
        </w:rPr>
        <w:t xml:space="preserve"> MFR </w:t>
      </w:r>
      <w:proofErr w:type="spellStart"/>
      <w:r w:rsidRPr="00111E51">
        <w:rPr>
          <w:rFonts w:ascii="Times New Roman" w:hAnsi="Times New Roman"/>
          <w:sz w:val="22"/>
          <w:szCs w:val="22"/>
        </w:rPr>
        <w:t>mort</w:t>
      </w:r>
      <w:r w:rsidR="003D4A89">
        <w:rPr>
          <w:rFonts w:ascii="Times New Roman" w:hAnsi="Times New Roman"/>
          <w:sz w:val="22"/>
          <w:szCs w:val="22"/>
        </w:rPr>
        <w:t>s</w:t>
      </w:r>
      <w:proofErr w:type="spellEnd"/>
    </w:p>
    <w:p w:rsidR="00123D76" w:rsidRPr="00111E51" w:rsidRDefault="00123D76" w:rsidP="00111E51">
      <w:pPr>
        <w:numPr>
          <w:ilvl w:val="2"/>
          <w:numId w:val="3"/>
        </w:numPr>
        <w:tabs>
          <w:tab w:val="left" w:pos="900"/>
        </w:tabs>
        <w:rPr>
          <w:rFonts w:ascii="Times New Roman" w:hAnsi="Times New Roman"/>
          <w:b/>
          <w:sz w:val="22"/>
          <w:szCs w:val="22"/>
        </w:rPr>
      </w:pPr>
      <w:r w:rsidRPr="00111E51">
        <w:rPr>
          <w:rFonts w:ascii="Times New Roman" w:hAnsi="Times New Roman"/>
          <w:b/>
          <w:sz w:val="22"/>
          <w:szCs w:val="22"/>
        </w:rPr>
        <w:t xml:space="preserve">16MCN08 MOC </w:t>
      </w:r>
      <w:r w:rsidRPr="00111E51">
        <w:rPr>
          <w:rFonts w:ascii="Times New Roman" w:hAnsi="Times New Roman"/>
          <w:sz w:val="22"/>
          <w:szCs w:val="22"/>
        </w:rPr>
        <w:t>Debris Spill Notification</w:t>
      </w:r>
    </w:p>
    <w:p w:rsidR="009162C3" w:rsidRPr="00BC6AE5" w:rsidRDefault="009162C3" w:rsidP="00111E51">
      <w:pPr>
        <w:numPr>
          <w:ilvl w:val="2"/>
          <w:numId w:val="3"/>
        </w:numPr>
        <w:tabs>
          <w:tab w:val="left" w:pos="900"/>
        </w:tabs>
        <w:rPr>
          <w:rFonts w:ascii="Times New Roman" w:hAnsi="Times New Roman"/>
          <w:b/>
          <w:sz w:val="22"/>
          <w:szCs w:val="22"/>
        </w:rPr>
      </w:pPr>
      <w:r w:rsidRPr="00111E51">
        <w:rPr>
          <w:rFonts w:ascii="Times New Roman" w:hAnsi="Times New Roman"/>
          <w:b/>
          <w:sz w:val="22"/>
          <w:szCs w:val="22"/>
        </w:rPr>
        <w:t>16MCN10</w:t>
      </w:r>
      <w:r w:rsidRPr="009162C3">
        <w:rPr>
          <w:rFonts w:ascii="Times New Roman" w:hAnsi="Times New Roman"/>
          <w:b/>
          <w:sz w:val="22"/>
          <w:szCs w:val="22"/>
        </w:rPr>
        <w:t xml:space="preserve"> MFR</w:t>
      </w:r>
      <w:r w:rsidRPr="00111E51">
        <w:rPr>
          <w:rFonts w:ascii="Times New Roman" w:hAnsi="Times New Roman"/>
          <w:b/>
          <w:sz w:val="22"/>
          <w:szCs w:val="22"/>
        </w:rPr>
        <w:t xml:space="preserve"> </w:t>
      </w:r>
      <w:r w:rsidRPr="00111E51">
        <w:rPr>
          <w:rFonts w:ascii="Times New Roman" w:hAnsi="Times New Roman"/>
          <w:sz w:val="22"/>
          <w:szCs w:val="22"/>
        </w:rPr>
        <w:t>McNary Fish Pump 1 Outage</w:t>
      </w:r>
    </w:p>
    <w:p w:rsidR="00BC6AE5" w:rsidRPr="00A8214D" w:rsidRDefault="00BC6AE5" w:rsidP="00BC6AE5">
      <w:pPr>
        <w:numPr>
          <w:ilvl w:val="2"/>
          <w:numId w:val="3"/>
        </w:numPr>
        <w:tabs>
          <w:tab w:val="left" w:pos="900"/>
        </w:tabs>
        <w:rPr>
          <w:rFonts w:ascii="Times New Roman" w:hAnsi="Times New Roman"/>
          <w:b/>
          <w:sz w:val="22"/>
          <w:szCs w:val="22"/>
        </w:rPr>
      </w:pPr>
      <w:r w:rsidRPr="00BC6AE5">
        <w:rPr>
          <w:rFonts w:ascii="Times New Roman" w:hAnsi="Times New Roman"/>
          <w:b/>
          <w:sz w:val="22"/>
          <w:szCs w:val="22"/>
        </w:rPr>
        <w:t xml:space="preserve">15LWG025 MOC </w:t>
      </w:r>
      <w:r w:rsidRPr="00BC6AE5">
        <w:rPr>
          <w:rFonts w:ascii="Times New Roman" w:hAnsi="Times New Roman"/>
          <w:sz w:val="22"/>
          <w:szCs w:val="22"/>
        </w:rPr>
        <w:t>L</w:t>
      </w:r>
      <w:r w:rsidR="003D4A89">
        <w:rPr>
          <w:rFonts w:ascii="Times New Roman" w:hAnsi="Times New Roman"/>
          <w:sz w:val="22"/>
          <w:szCs w:val="22"/>
        </w:rPr>
        <w:t>W</w:t>
      </w:r>
      <w:r w:rsidRPr="00BC6AE5">
        <w:rPr>
          <w:rFonts w:ascii="Times New Roman" w:hAnsi="Times New Roman"/>
          <w:sz w:val="22"/>
          <w:szCs w:val="22"/>
        </w:rPr>
        <w:t>G JBS Primary Outfall Construction Revised 3June2016</w:t>
      </w:r>
    </w:p>
    <w:p w:rsidR="0052492D" w:rsidRDefault="0052492D" w:rsidP="0052492D">
      <w:pPr>
        <w:tabs>
          <w:tab w:val="left" w:pos="900"/>
        </w:tabs>
        <w:ind w:left="360"/>
        <w:rPr>
          <w:rFonts w:ascii="Times New Roman" w:hAnsi="Times New Roman"/>
          <w:b/>
          <w:sz w:val="22"/>
          <w:szCs w:val="22"/>
        </w:rPr>
      </w:pPr>
    </w:p>
    <w:p w:rsidR="00A8214D" w:rsidRDefault="00A8214D" w:rsidP="00A8214D">
      <w:pPr>
        <w:numPr>
          <w:ilvl w:val="0"/>
          <w:numId w:val="3"/>
        </w:numPr>
        <w:tabs>
          <w:tab w:val="left" w:pos="900"/>
        </w:tabs>
        <w:rPr>
          <w:rFonts w:ascii="Times New Roman" w:hAnsi="Times New Roman"/>
          <w:b/>
          <w:sz w:val="22"/>
          <w:szCs w:val="22"/>
        </w:rPr>
      </w:pPr>
      <w:r>
        <w:rPr>
          <w:rFonts w:ascii="Times New Roman" w:hAnsi="Times New Roman"/>
          <w:b/>
          <w:sz w:val="22"/>
          <w:szCs w:val="22"/>
        </w:rPr>
        <w:t>NWP Oil Spill Plans</w:t>
      </w:r>
    </w:p>
    <w:p w:rsidR="004F03B0" w:rsidRPr="004F03B0" w:rsidRDefault="004F03B0" w:rsidP="004F03B0">
      <w:pPr>
        <w:numPr>
          <w:ilvl w:val="1"/>
          <w:numId w:val="3"/>
        </w:numPr>
        <w:tabs>
          <w:tab w:val="left" w:pos="900"/>
        </w:tabs>
        <w:rPr>
          <w:rFonts w:ascii="Times New Roman" w:hAnsi="Times New Roman"/>
          <w:sz w:val="22"/>
          <w:szCs w:val="22"/>
        </w:rPr>
      </w:pPr>
      <w:r w:rsidRPr="004F03B0">
        <w:rPr>
          <w:rFonts w:ascii="Times New Roman" w:hAnsi="Times New Roman"/>
          <w:sz w:val="22"/>
          <w:szCs w:val="22"/>
        </w:rPr>
        <w:t>BON</w:t>
      </w:r>
    </w:p>
    <w:p w:rsidR="004F03B0" w:rsidRPr="004F03B0" w:rsidRDefault="004F03B0" w:rsidP="004F03B0">
      <w:pPr>
        <w:numPr>
          <w:ilvl w:val="1"/>
          <w:numId w:val="3"/>
        </w:numPr>
        <w:tabs>
          <w:tab w:val="left" w:pos="900"/>
        </w:tabs>
        <w:rPr>
          <w:rFonts w:ascii="Times New Roman" w:hAnsi="Times New Roman"/>
          <w:sz w:val="22"/>
          <w:szCs w:val="22"/>
        </w:rPr>
      </w:pPr>
      <w:r w:rsidRPr="004F03B0">
        <w:rPr>
          <w:rFonts w:ascii="Times New Roman" w:hAnsi="Times New Roman"/>
          <w:sz w:val="22"/>
          <w:szCs w:val="22"/>
        </w:rPr>
        <w:t>TDA</w:t>
      </w:r>
    </w:p>
    <w:p w:rsidR="004F03B0" w:rsidRPr="004F03B0" w:rsidRDefault="004F03B0" w:rsidP="004F03B0">
      <w:pPr>
        <w:numPr>
          <w:ilvl w:val="1"/>
          <w:numId w:val="3"/>
        </w:numPr>
        <w:tabs>
          <w:tab w:val="left" w:pos="900"/>
        </w:tabs>
        <w:rPr>
          <w:rFonts w:ascii="Times New Roman" w:hAnsi="Times New Roman"/>
          <w:sz w:val="22"/>
          <w:szCs w:val="22"/>
        </w:rPr>
      </w:pPr>
      <w:r w:rsidRPr="004F03B0">
        <w:rPr>
          <w:rFonts w:ascii="Times New Roman" w:hAnsi="Times New Roman"/>
          <w:sz w:val="22"/>
          <w:szCs w:val="22"/>
        </w:rPr>
        <w:t>JDA</w:t>
      </w:r>
    </w:p>
    <w:p w:rsidR="00A8214D" w:rsidRPr="0052492D" w:rsidRDefault="00A8214D" w:rsidP="00A8214D">
      <w:pPr>
        <w:numPr>
          <w:ilvl w:val="1"/>
          <w:numId w:val="3"/>
        </w:numPr>
        <w:tabs>
          <w:tab w:val="left" w:pos="900"/>
        </w:tabs>
        <w:rPr>
          <w:rFonts w:ascii="Times New Roman" w:hAnsi="Times New Roman"/>
          <w:b/>
          <w:sz w:val="22"/>
          <w:szCs w:val="22"/>
        </w:rPr>
      </w:pPr>
      <w:r>
        <w:rPr>
          <w:rFonts w:ascii="Times New Roman" w:hAnsi="Times New Roman"/>
          <w:sz w:val="22"/>
          <w:szCs w:val="22"/>
        </w:rPr>
        <w:t>Mosier oil train wreck</w:t>
      </w:r>
    </w:p>
    <w:p w:rsidR="0052492D" w:rsidRPr="00111E51" w:rsidRDefault="0052492D" w:rsidP="0052492D">
      <w:pPr>
        <w:tabs>
          <w:tab w:val="left" w:pos="900"/>
        </w:tabs>
        <w:ind w:left="1080"/>
        <w:rPr>
          <w:rFonts w:ascii="Times New Roman" w:hAnsi="Times New Roman"/>
          <w:b/>
          <w:sz w:val="22"/>
          <w:szCs w:val="22"/>
        </w:rPr>
      </w:pPr>
    </w:p>
    <w:p w:rsidR="00450824" w:rsidRPr="00996D72" w:rsidRDefault="00450824" w:rsidP="00450824">
      <w:pPr>
        <w:numPr>
          <w:ilvl w:val="0"/>
          <w:numId w:val="1"/>
        </w:numPr>
        <w:rPr>
          <w:rFonts w:ascii="Times New Roman" w:hAnsi="Times New Roman"/>
          <w:b/>
          <w:sz w:val="22"/>
          <w:szCs w:val="22"/>
        </w:rPr>
      </w:pPr>
      <w:r w:rsidRPr="00374530">
        <w:rPr>
          <w:rFonts w:ascii="Times New Roman" w:hAnsi="Times New Roman"/>
          <w:b/>
          <w:sz w:val="22"/>
          <w:szCs w:val="22"/>
        </w:rPr>
        <w:t xml:space="preserve">Fish Passage Plan:  </w:t>
      </w:r>
      <w:r w:rsidRPr="00374530">
        <w:rPr>
          <w:rFonts w:ascii="Times New Roman" w:hAnsi="Times New Roman"/>
          <w:sz w:val="22"/>
          <w:szCs w:val="22"/>
        </w:rPr>
        <w:t xml:space="preserve">The </w:t>
      </w:r>
      <w:r>
        <w:rPr>
          <w:rFonts w:ascii="Times New Roman" w:hAnsi="Times New Roman"/>
          <w:sz w:val="22"/>
          <w:szCs w:val="22"/>
        </w:rPr>
        <w:t xml:space="preserve">Current </w:t>
      </w:r>
      <w:r w:rsidRPr="00374530">
        <w:rPr>
          <w:rFonts w:ascii="Times New Roman" w:hAnsi="Times New Roman"/>
          <w:sz w:val="22"/>
          <w:szCs w:val="22"/>
        </w:rPr>
        <w:t xml:space="preserve">2016 FPP and Change Forms are online at: </w:t>
      </w:r>
      <w:hyperlink r:id="rId8" w:history="1">
        <w:r w:rsidRPr="00374530">
          <w:rPr>
            <w:rStyle w:val="Hyperlink"/>
            <w:sz w:val="22"/>
            <w:szCs w:val="22"/>
          </w:rPr>
          <w:t>http://www.nwd-wc.usace.army.mil/tmt/documents/fpp/</w:t>
        </w:r>
      </w:hyperlink>
      <w:r w:rsidRPr="00374530">
        <w:rPr>
          <w:rFonts w:ascii="Times New Roman" w:hAnsi="Times New Roman"/>
          <w:sz w:val="22"/>
          <w:szCs w:val="22"/>
        </w:rPr>
        <w:t xml:space="preserve">.  </w:t>
      </w:r>
    </w:p>
    <w:p w:rsidR="00450824" w:rsidRDefault="00450824" w:rsidP="00450824">
      <w:pPr>
        <w:numPr>
          <w:ilvl w:val="1"/>
          <w:numId w:val="1"/>
        </w:numPr>
        <w:tabs>
          <w:tab w:val="left" w:pos="900"/>
        </w:tabs>
        <w:rPr>
          <w:rFonts w:ascii="Times New Roman" w:hAnsi="Times New Roman"/>
          <w:sz w:val="22"/>
          <w:szCs w:val="22"/>
        </w:rPr>
      </w:pPr>
      <w:r w:rsidRPr="00D17C2A">
        <w:rPr>
          <w:rFonts w:ascii="Times New Roman" w:hAnsi="Times New Roman"/>
          <w:sz w:val="22"/>
          <w:szCs w:val="22"/>
        </w:rPr>
        <w:t>Pending FPP Change Forms.</w:t>
      </w:r>
    </w:p>
    <w:p w:rsidR="00450824" w:rsidRDefault="00450824" w:rsidP="00450824">
      <w:pPr>
        <w:numPr>
          <w:ilvl w:val="2"/>
          <w:numId w:val="1"/>
        </w:numPr>
        <w:tabs>
          <w:tab w:val="left" w:pos="900"/>
        </w:tabs>
        <w:rPr>
          <w:rFonts w:ascii="Times New Roman" w:hAnsi="Times New Roman"/>
          <w:sz w:val="22"/>
          <w:szCs w:val="22"/>
        </w:rPr>
      </w:pPr>
      <w:r w:rsidRPr="00450824">
        <w:rPr>
          <w:rFonts w:ascii="Times New Roman" w:hAnsi="Times New Roman"/>
          <w:b/>
          <w:sz w:val="22"/>
          <w:szCs w:val="22"/>
        </w:rPr>
        <w:t>17LGS001</w:t>
      </w:r>
      <w:r>
        <w:rPr>
          <w:rFonts w:ascii="Times New Roman" w:hAnsi="Times New Roman"/>
          <w:sz w:val="22"/>
          <w:szCs w:val="22"/>
        </w:rPr>
        <w:t xml:space="preserve"> – SW Close Criteria: WITHDRAWN.  FFDRWG discussed these criteria on May 25 and no consensus was reached. The change form will be withdrawn and the existing FPP criteria remain in effect (close the SW on or after August 1 when flows are &lt;35 </w:t>
      </w:r>
      <w:proofErr w:type="spellStart"/>
      <w:r>
        <w:rPr>
          <w:rFonts w:ascii="Times New Roman" w:hAnsi="Times New Roman"/>
          <w:sz w:val="22"/>
          <w:szCs w:val="22"/>
        </w:rPr>
        <w:t>kcfs</w:t>
      </w:r>
      <w:proofErr w:type="spellEnd"/>
      <w:r>
        <w:rPr>
          <w:rFonts w:ascii="Times New Roman" w:hAnsi="Times New Roman"/>
          <w:sz w:val="22"/>
          <w:szCs w:val="22"/>
        </w:rPr>
        <w:t xml:space="preserve">).  Any revision to this operation will be coordinated in-season via FPOM, similar to 2015 when the SW was closed on June 18 per coordination with FPOM at the June meeting.    </w:t>
      </w:r>
    </w:p>
    <w:p w:rsidR="00450824" w:rsidRDefault="00450824" w:rsidP="00450824">
      <w:pPr>
        <w:numPr>
          <w:ilvl w:val="2"/>
          <w:numId w:val="1"/>
        </w:numPr>
        <w:tabs>
          <w:tab w:val="left" w:pos="900"/>
        </w:tabs>
        <w:rPr>
          <w:rFonts w:ascii="Times New Roman" w:hAnsi="Times New Roman"/>
          <w:sz w:val="22"/>
          <w:szCs w:val="22"/>
        </w:rPr>
      </w:pPr>
      <w:r w:rsidRPr="00450824">
        <w:rPr>
          <w:rFonts w:ascii="Times New Roman" w:hAnsi="Times New Roman"/>
          <w:b/>
          <w:sz w:val="22"/>
          <w:szCs w:val="22"/>
        </w:rPr>
        <w:t>17LWG001</w:t>
      </w:r>
      <w:r>
        <w:rPr>
          <w:rFonts w:ascii="Times New Roman" w:hAnsi="Times New Roman"/>
          <w:sz w:val="22"/>
          <w:szCs w:val="22"/>
        </w:rPr>
        <w:t xml:space="preserve"> – Forebay Exit Cooling Pumps (Setter).  Revised per FPOM comments at the meeting on May 12 and emailed to FPOM from Ann Setter on May 16.  </w:t>
      </w:r>
    </w:p>
    <w:p w:rsidR="00450824" w:rsidRPr="00E401D1" w:rsidRDefault="00450824" w:rsidP="00450824">
      <w:pPr>
        <w:numPr>
          <w:ilvl w:val="1"/>
          <w:numId w:val="1"/>
        </w:numPr>
        <w:tabs>
          <w:tab w:val="left" w:pos="900"/>
        </w:tabs>
        <w:rPr>
          <w:rFonts w:ascii="Times New Roman" w:hAnsi="Times New Roman"/>
          <w:sz w:val="22"/>
          <w:szCs w:val="22"/>
        </w:rPr>
      </w:pPr>
      <w:r w:rsidRPr="00D17C2A">
        <w:rPr>
          <w:rFonts w:ascii="Times New Roman" w:hAnsi="Times New Roman"/>
          <w:sz w:val="22"/>
          <w:szCs w:val="22"/>
        </w:rPr>
        <w:t>New FPP Change Forms.</w:t>
      </w:r>
      <w:r w:rsidRPr="00D17C2A">
        <w:rPr>
          <w:rFonts w:ascii="Times New Roman" w:hAnsi="Times New Roman"/>
          <w:b/>
          <w:sz w:val="22"/>
          <w:szCs w:val="22"/>
        </w:rPr>
        <w:t xml:space="preserve"> </w:t>
      </w:r>
    </w:p>
    <w:p w:rsidR="00450824" w:rsidRPr="00956AD3" w:rsidRDefault="00450824" w:rsidP="00450824">
      <w:pPr>
        <w:numPr>
          <w:ilvl w:val="2"/>
          <w:numId w:val="1"/>
        </w:numPr>
        <w:tabs>
          <w:tab w:val="left" w:pos="900"/>
        </w:tabs>
        <w:rPr>
          <w:rFonts w:ascii="Times New Roman" w:hAnsi="Times New Roman"/>
          <w:sz w:val="22"/>
          <w:szCs w:val="22"/>
        </w:rPr>
      </w:pPr>
      <w:r w:rsidRPr="00450824">
        <w:rPr>
          <w:rFonts w:ascii="Times New Roman" w:hAnsi="Times New Roman"/>
          <w:b/>
          <w:sz w:val="22"/>
          <w:szCs w:val="22"/>
        </w:rPr>
        <w:t>17AppB002</w:t>
      </w:r>
      <w:r>
        <w:rPr>
          <w:rFonts w:ascii="Times New Roman" w:hAnsi="Times New Roman"/>
          <w:b/>
          <w:sz w:val="22"/>
          <w:szCs w:val="22"/>
        </w:rPr>
        <w:t xml:space="preserve"> – </w:t>
      </w:r>
      <w:r>
        <w:rPr>
          <w:rFonts w:ascii="Times New Roman" w:hAnsi="Times New Roman"/>
          <w:sz w:val="22"/>
          <w:szCs w:val="22"/>
        </w:rPr>
        <w:t xml:space="preserve">Transition to Primary Bypass (Conder). </w:t>
      </w:r>
      <w:r>
        <w:rPr>
          <w:rFonts w:ascii="Times New Roman" w:hAnsi="Times New Roman"/>
          <w:b/>
          <w:sz w:val="22"/>
          <w:szCs w:val="22"/>
        </w:rPr>
        <w:t xml:space="preserve"> </w:t>
      </w:r>
    </w:p>
    <w:p w:rsidR="00450824" w:rsidRDefault="00450824" w:rsidP="00450824">
      <w:pPr>
        <w:numPr>
          <w:ilvl w:val="2"/>
          <w:numId w:val="1"/>
        </w:numPr>
        <w:tabs>
          <w:tab w:val="left" w:pos="900"/>
        </w:tabs>
        <w:rPr>
          <w:rFonts w:ascii="Times New Roman" w:hAnsi="Times New Roman"/>
          <w:sz w:val="22"/>
          <w:szCs w:val="22"/>
        </w:rPr>
      </w:pPr>
      <w:r w:rsidRPr="00450824">
        <w:rPr>
          <w:rFonts w:ascii="Times New Roman" w:hAnsi="Times New Roman"/>
          <w:b/>
          <w:sz w:val="22"/>
          <w:szCs w:val="22"/>
        </w:rPr>
        <w:t>17BON001</w:t>
      </w:r>
      <w:r>
        <w:rPr>
          <w:rFonts w:ascii="Times New Roman" w:hAnsi="Times New Roman"/>
          <w:sz w:val="22"/>
          <w:szCs w:val="22"/>
        </w:rPr>
        <w:t xml:space="preserve"> – Lamprey Operations Start Date (Royer)</w:t>
      </w:r>
    </w:p>
    <w:p w:rsidR="00450824" w:rsidRDefault="00450824" w:rsidP="00450824">
      <w:pPr>
        <w:numPr>
          <w:ilvl w:val="2"/>
          <w:numId w:val="1"/>
        </w:numPr>
        <w:tabs>
          <w:tab w:val="left" w:pos="900"/>
        </w:tabs>
        <w:rPr>
          <w:rFonts w:ascii="Times New Roman" w:hAnsi="Times New Roman"/>
          <w:sz w:val="22"/>
          <w:szCs w:val="22"/>
        </w:rPr>
      </w:pPr>
      <w:r w:rsidRPr="00450824">
        <w:rPr>
          <w:rFonts w:ascii="Times New Roman" w:hAnsi="Times New Roman"/>
          <w:b/>
          <w:sz w:val="22"/>
          <w:szCs w:val="22"/>
        </w:rPr>
        <w:t>17BON002</w:t>
      </w:r>
      <w:r>
        <w:rPr>
          <w:rFonts w:ascii="Times New Roman" w:hAnsi="Times New Roman"/>
          <w:sz w:val="22"/>
          <w:szCs w:val="22"/>
        </w:rPr>
        <w:t xml:space="preserve"> – Kelt Trigger Clarification (Zorich)</w:t>
      </w:r>
    </w:p>
    <w:p w:rsidR="00450824" w:rsidRPr="00450824" w:rsidRDefault="00450824" w:rsidP="00450824">
      <w:pPr>
        <w:numPr>
          <w:ilvl w:val="1"/>
          <w:numId w:val="1"/>
        </w:numPr>
        <w:tabs>
          <w:tab w:val="left" w:pos="900"/>
        </w:tabs>
        <w:rPr>
          <w:rFonts w:ascii="Times New Roman" w:hAnsi="Times New Roman"/>
          <w:sz w:val="22"/>
          <w:szCs w:val="22"/>
        </w:rPr>
      </w:pPr>
      <w:r w:rsidRPr="00450824">
        <w:rPr>
          <w:rFonts w:ascii="Times New Roman" w:hAnsi="Times New Roman"/>
          <w:sz w:val="22"/>
          <w:szCs w:val="22"/>
        </w:rPr>
        <w:t>Potential FPP change forms.</w:t>
      </w:r>
    </w:p>
    <w:p w:rsidR="00450824" w:rsidRPr="00956AD3" w:rsidRDefault="00450824" w:rsidP="00450824">
      <w:pPr>
        <w:numPr>
          <w:ilvl w:val="2"/>
          <w:numId w:val="1"/>
        </w:numPr>
        <w:tabs>
          <w:tab w:val="left" w:pos="900"/>
        </w:tabs>
        <w:rPr>
          <w:rFonts w:ascii="Times New Roman" w:hAnsi="Times New Roman"/>
          <w:sz w:val="22"/>
          <w:szCs w:val="22"/>
        </w:rPr>
      </w:pPr>
      <w:r w:rsidRPr="00956AD3">
        <w:rPr>
          <w:rFonts w:ascii="Times New Roman" w:hAnsi="Times New Roman"/>
          <w:sz w:val="22"/>
          <w:szCs w:val="22"/>
        </w:rPr>
        <w:t>BON FOGs (per Gary's request)</w:t>
      </w:r>
    </w:p>
    <w:p w:rsidR="00450824" w:rsidRPr="00956AD3" w:rsidRDefault="00450824" w:rsidP="00450824">
      <w:pPr>
        <w:numPr>
          <w:ilvl w:val="2"/>
          <w:numId w:val="1"/>
        </w:numPr>
        <w:tabs>
          <w:tab w:val="left" w:pos="900"/>
        </w:tabs>
        <w:rPr>
          <w:rFonts w:ascii="Times New Roman" w:hAnsi="Times New Roman"/>
          <w:sz w:val="22"/>
          <w:szCs w:val="22"/>
        </w:rPr>
      </w:pPr>
      <w:r w:rsidRPr="00956AD3">
        <w:rPr>
          <w:rFonts w:ascii="Times New Roman" w:hAnsi="Times New Roman"/>
          <w:sz w:val="22"/>
          <w:szCs w:val="22"/>
        </w:rPr>
        <w:t>BON minimum spill</w:t>
      </w:r>
    </w:p>
    <w:p w:rsidR="00450824" w:rsidRDefault="00450824" w:rsidP="00450824">
      <w:pPr>
        <w:numPr>
          <w:ilvl w:val="2"/>
          <w:numId w:val="1"/>
        </w:numPr>
        <w:tabs>
          <w:tab w:val="left" w:pos="900"/>
        </w:tabs>
        <w:rPr>
          <w:rFonts w:ascii="Times New Roman" w:hAnsi="Times New Roman"/>
          <w:sz w:val="22"/>
          <w:szCs w:val="22"/>
        </w:rPr>
      </w:pPr>
      <w:r w:rsidRPr="00956AD3">
        <w:rPr>
          <w:rFonts w:ascii="Times New Roman" w:hAnsi="Times New Roman"/>
          <w:sz w:val="22"/>
          <w:szCs w:val="22"/>
        </w:rPr>
        <w:t>Appendix C load shaping guidelines</w:t>
      </w:r>
    </w:p>
    <w:p w:rsidR="0052492D" w:rsidRPr="00956AD3" w:rsidRDefault="0052492D" w:rsidP="0052492D">
      <w:pPr>
        <w:tabs>
          <w:tab w:val="left" w:pos="900"/>
        </w:tabs>
        <w:ind w:left="1800"/>
        <w:rPr>
          <w:rFonts w:ascii="Times New Roman" w:hAnsi="Times New Roman"/>
          <w:sz w:val="22"/>
          <w:szCs w:val="22"/>
        </w:rPr>
      </w:pPr>
    </w:p>
    <w:p w:rsidR="0073358B" w:rsidRPr="00D17C2A" w:rsidRDefault="0073358B" w:rsidP="003E1138">
      <w:pPr>
        <w:numPr>
          <w:ilvl w:val="0"/>
          <w:numId w:val="1"/>
        </w:numPr>
        <w:rPr>
          <w:rFonts w:ascii="Times New Roman" w:hAnsi="Times New Roman"/>
          <w:b/>
          <w:sz w:val="22"/>
          <w:szCs w:val="22"/>
        </w:rPr>
      </w:pPr>
      <w:r w:rsidRPr="00D17C2A">
        <w:rPr>
          <w:rFonts w:ascii="Times New Roman" w:hAnsi="Times New Roman"/>
          <w:b/>
          <w:sz w:val="22"/>
          <w:szCs w:val="22"/>
        </w:rPr>
        <w:lastRenderedPageBreak/>
        <w:t>Task Group Updates.</w:t>
      </w:r>
      <w:r w:rsidRPr="00D17C2A">
        <w:rPr>
          <w:rFonts w:ascii="Times New Roman" w:hAnsi="Times New Roman"/>
          <w:sz w:val="22"/>
          <w:szCs w:val="22"/>
        </w:rPr>
        <w:t xml:space="preserve">  </w:t>
      </w:r>
    </w:p>
    <w:p w:rsidR="00787B7D" w:rsidRPr="0052492D" w:rsidRDefault="00E33F62" w:rsidP="0052492D">
      <w:pPr>
        <w:pStyle w:val="ListParagraph"/>
        <w:numPr>
          <w:ilvl w:val="1"/>
          <w:numId w:val="1"/>
        </w:numPr>
        <w:tabs>
          <w:tab w:val="left" w:pos="900"/>
        </w:tabs>
        <w:rPr>
          <w:rFonts w:ascii="Times New Roman" w:hAnsi="Times New Roman"/>
          <w:sz w:val="22"/>
          <w:szCs w:val="22"/>
        </w:rPr>
      </w:pPr>
      <w:bookmarkStart w:id="5" w:name="OLE_LINK2"/>
      <w:bookmarkStart w:id="6" w:name="OLE_LINK1"/>
      <w:bookmarkStart w:id="7" w:name="_GoBack"/>
      <w:bookmarkEnd w:id="7"/>
      <w:r w:rsidRPr="0052492D">
        <w:rPr>
          <w:rFonts w:ascii="Times New Roman" w:hAnsi="Times New Roman"/>
          <w:sz w:val="22"/>
          <w:szCs w:val="22"/>
        </w:rPr>
        <w:t>Yet-to-be active Task Groups</w:t>
      </w:r>
    </w:p>
    <w:p w:rsidR="00787B7D" w:rsidRPr="005D0E69" w:rsidRDefault="00787B7D" w:rsidP="003E1138">
      <w:pPr>
        <w:numPr>
          <w:ilvl w:val="2"/>
          <w:numId w:val="1"/>
        </w:numPr>
        <w:tabs>
          <w:tab w:val="left" w:pos="900"/>
        </w:tabs>
        <w:rPr>
          <w:rFonts w:ascii="Times New Roman" w:hAnsi="Times New Roman"/>
          <w:sz w:val="22"/>
          <w:szCs w:val="22"/>
        </w:rPr>
      </w:pPr>
      <w:r w:rsidRPr="00477828">
        <w:rPr>
          <w:rFonts w:ascii="Times New Roman" w:hAnsi="Times New Roman"/>
          <w:sz w:val="22"/>
          <w:szCs w:val="22"/>
        </w:rPr>
        <w:t>BON minimum spill to maintain good B2CC egress.  (Fredricks and Lorz).  Team members include: Bettin, Ebner, Hausmann, Mackey, Rerecich, Wright.  Report from Laurie, waiting for ERDC information</w:t>
      </w:r>
    </w:p>
    <w:bookmarkEnd w:id="5"/>
    <w:bookmarkEnd w:id="6"/>
    <w:p w:rsidR="005C5B7C" w:rsidRDefault="00D43A37" w:rsidP="003E1138">
      <w:pPr>
        <w:numPr>
          <w:ilvl w:val="0"/>
          <w:numId w:val="1"/>
        </w:numPr>
        <w:rPr>
          <w:rFonts w:ascii="Times New Roman" w:hAnsi="Times New Roman"/>
          <w:b/>
          <w:sz w:val="22"/>
          <w:szCs w:val="22"/>
        </w:rPr>
      </w:pPr>
      <w:r>
        <w:rPr>
          <w:rFonts w:ascii="Times New Roman" w:hAnsi="Times New Roman"/>
          <w:b/>
          <w:sz w:val="22"/>
          <w:szCs w:val="22"/>
        </w:rPr>
        <w:t>Other</w:t>
      </w:r>
    </w:p>
    <w:sectPr w:rsidR="005C5B7C" w:rsidSect="003E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B05D2"/>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77196C"/>
    <w:multiLevelType w:val="multilevel"/>
    <w:tmpl w:val="32809E5A"/>
    <w:lvl w:ilvl="0">
      <w:start w:val="2"/>
      <w:numFmt w:val="decimal"/>
      <w:lvlText w:val="%1."/>
      <w:lvlJc w:val="left"/>
      <w:pPr>
        <w:ind w:left="540" w:hanging="540"/>
      </w:pPr>
      <w:rPr>
        <w:rFonts w:hint="default"/>
        <w:color w:val="FF0000"/>
      </w:rPr>
    </w:lvl>
    <w:lvl w:ilvl="1">
      <w:start w:val="1"/>
      <w:numFmt w:val="decimal"/>
      <w:lvlText w:val="%1.%2."/>
      <w:lvlJc w:val="left"/>
      <w:pPr>
        <w:ind w:left="1080" w:hanging="540"/>
      </w:pPr>
      <w:rPr>
        <w:rFonts w:hint="default"/>
        <w:color w:val="FF0000"/>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FF0000"/>
      </w:rPr>
    </w:lvl>
    <w:lvl w:ilvl="5">
      <w:start w:val="1"/>
      <w:numFmt w:val="decimal"/>
      <w:lvlText w:val="%1.%2.%3.%4.%5.%6."/>
      <w:lvlJc w:val="left"/>
      <w:pPr>
        <w:ind w:left="3780" w:hanging="1080"/>
      </w:pPr>
      <w:rPr>
        <w:rFonts w:hint="default"/>
        <w:color w:val="FF0000"/>
      </w:rPr>
    </w:lvl>
    <w:lvl w:ilvl="6">
      <w:start w:val="1"/>
      <w:numFmt w:val="decimal"/>
      <w:lvlText w:val="%1.%2.%3.%4.%5.%6.%7."/>
      <w:lvlJc w:val="left"/>
      <w:pPr>
        <w:ind w:left="4680" w:hanging="1440"/>
      </w:pPr>
      <w:rPr>
        <w:rFonts w:hint="default"/>
        <w:color w:val="FF0000"/>
      </w:rPr>
    </w:lvl>
    <w:lvl w:ilvl="7">
      <w:start w:val="1"/>
      <w:numFmt w:val="decimal"/>
      <w:lvlText w:val="%1.%2.%3.%4.%5.%6.%7.%8."/>
      <w:lvlJc w:val="left"/>
      <w:pPr>
        <w:ind w:left="5220" w:hanging="1440"/>
      </w:pPr>
      <w:rPr>
        <w:rFonts w:hint="default"/>
        <w:color w:val="FF0000"/>
      </w:rPr>
    </w:lvl>
    <w:lvl w:ilvl="8">
      <w:start w:val="1"/>
      <w:numFmt w:val="decimal"/>
      <w:lvlText w:val="%1.%2.%3.%4.%5.%6.%7.%8.%9."/>
      <w:lvlJc w:val="left"/>
      <w:pPr>
        <w:ind w:left="6120" w:hanging="1800"/>
      </w:pPr>
      <w:rPr>
        <w:rFonts w:hint="default"/>
        <w:color w:val="FF0000"/>
      </w:rPr>
    </w:lvl>
  </w:abstractNum>
  <w:abstractNum w:abstractNumId="2" w15:restartNumberingAfterBreak="0">
    <w:nsid w:val="524E3CC8"/>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D"/>
    <w:rsid w:val="00002017"/>
    <w:rsid w:val="00007E98"/>
    <w:rsid w:val="000106BE"/>
    <w:rsid w:val="000114C3"/>
    <w:rsid w:val="00021E5F"/>
    <w:rsid w:val="000228D7"/>
    <w:rsid w:val="00022DD2"/>
    <w:rsid w:val="00043060"/>
    <w:rsid w:val="00046D09"/>
    <w:rsid w:val="00064715"/>
    <w:rsid w:val="000709F2"/>
    <w:rsid w:val="00070AF5"/>
    <w:rsid w:val="000728E6"/>
    <w:rsid w:val="000744E5"/>
    <w:rsid w:val="00074A26"/>
    <w:rsid w:val="00075F19"/>
    <w:rsid w:val="00077658"/>
    <w:rsid w:val="000865B9"/>
    <w:rsid w:val="00091B5C"/>
    <w:rsid w:val="0009303A"/>
    <w:rsid w:val="000942D6"/>
    <w:rsid w:val="000A40AC"/>
    <w:rsid w:val="000A7B45"/>
    <w:rsid w:val="000B0C63"/>
    <w:rsid w:val="000B125C"/>
    <w:rsid w:val="000C13FA"/>
    <w:rsid w:val="000C6542"/>
    <w:rsid w:val="000D1F29"/>
    <w:rsid w:val="000D39FE"/>
    <w:rsid w:val="000D602D"/>
    <w:rsid w:val="000E2ABE"/>
    <w:rsid w:val="000E46AE"/>
    <w:rsid w:val="000E57BC"/>
    <w:rsid w:val="000E61E4"/>
    <w:rsid w:val="000E72A2"/>
    <w:rsid w:val="000F60B3"/>
    <w:rsid w:val="00110E59"/>
    <w:rsid w:val="00111E51"/>
    <w:rsid w:val="00114329"/>
    <w:rsid w:val="00121CE2"/>
    <w:rsid w:val="00123D76"/>
    <w:rsid w:val="001254D0"/>
    <w:rsid w:val="001269F6"/>
    <w:rsid w:val="00131DD8"/>
    <w:rsid w:val="001358D7"/>
    <w:rsid w:val="001468D0"/>
    <w:rsid w:val="001475B3"/>
    <w:rsid w:val="001479A4"/>
    <w:rsid w:val="001552A5"/>
    <w:rsid w:val="0015715E"/>
    <w:rsid w:val="00161CA2"/>
    <w:rsid w:val="0016675F"/>
    <w:rsid w:val="0017119D"/>
    <w:rsid w:val="0018500B"/>
    <w:rsid w:val="001A4058"/>
    <w:rsid w:val="001B2BF1"/>
    <w:rsid w:val="001C6D15"/>
    <w:rsid w:val="001E0A07"/>
    <w:rsid w:val="001E1411"/>
    <w:rsid w:val="001F1087"/>
    <w:rsid w:val="001F71CE"/>
    <w:rsid w:val="0020306A"/>
    <w:rsid w:val="002070B1"/>
    <w:rsid w:val="002149AF"/>
    <w:rsid w:val="0021552B"/>
    <w:rsid w:val="00224D32"/>
    <w:rsid w:val="00225F8A"/>
    <w:rsid w:val="002265D1"/>
    <w:rsid w:val="0022711D"/>
    <w:rsid w:val="002317E1"/>
    <w:rsid w:val="00237490"/>
    <w:rsid w:val="00246E45"/>
    <w:rsid w:val="00247B42"/>
    <w:rsid w:val="00247DFF"/>
    <w:rsid w:val="00262738"/>
    <w:rsid w:val="00263E12"/>
    <w:rsid w:val="00265059"/>
    <w:rsid w:val="00274AEB"/>
    <w:rsid w:val="002804E0"/>
    <w:rsid w:val="0028157B"/>
    <w:rsid w:val="0028725F"/>
    <w:rsid w:val="00292A91"/>
    <w:rsid w:val="002A038C"/>
    <w:rsid w:val="002A5858"/>
    <w:rsid w:val="002B3EEA"/>
    <w:rsid w:val="002B71E1"/>
    <w:rsid w:val="002C61C1"/>
    <w:rsid w:val="002C66B1"/>
    <w:rsid w:val="002C78B8"/>
    <w:rsid w:val="002D3DB3"/>
    <w:rsid w:val="002E5DF1"/>
    <w:rsid w:val="002F43AD"/>
    <w:rsid w:val="00304D7D"/>
    <w:rsid w:val="00307411"/>
    <w:rsid w:val="00310CF3"/>
    <w:rsid w:val="003116CB"/>
    <w:rsid w:val="00311B54"/>
    <w:rsid w:val="0031284B"/>
    <w:rsid w:val="003422F2"/>
    <w:rsid w:val="0034329C"/>
    <w:rsid w:val="003469B0"/>
    <w:rsid w:val="00351F7A"/>
    <w:rsid w:val="00353026"/>
    <w:rsid w:val="00354E89"/>
    <w:rsid w:val="0035505B"/>
    <w:rsid w:val="00372BFC"/>
    <w:rsid w:val="003828D4"/>
    <w:rsid w:val="00391ED4"/>
    <w:rsid w:val="003921F9"/>
    <w:rsid w:val="003B64D7"/>
    <w:rsid w:val="003C03D9"/>
    <w:rsid w:val="003C6D74"/>
    <w:rsid w:val="003C72EE"/>
    <w:rsid w:val="003D1518"/>
    <w:rsid w:val="003D4A89"/>
    <w:rsid w:val="003D664D"/>
    <w:rsid w:val="003E1138"/>
    <w:rsid w:val="003E2DDC"/>
    <w:rsid w:val="003F41F3"/>
    <w:rsid w:val="003F4DE5"/>
    <w:rsid w:val="00400915"/>
    <w:rsid w:val="00402F84"/>
    <w:rsid w:val="0040549B"/>
    <w:rsid w:val="00406DE6"/>
    <w:rsid w:val="004137F8"/>
    <w:rsid w:val="00414CE9"/>
    <w:rsid w:val="00417529"/>
    <w:rsid w:val="00417BBF"/>
    <w:rsid w:val="004202DF"/>
    <w:rsid w:val="00425899"/>
    <w:rsid w:val="004279F8"/>
    <w:rsid w:val="004311BC"/>
    <w:rsid w:val="00431CD8"/>
    <w:rsid w:val="00434DF5"/>
    <w:rsid w:val="00440AC1"/>
    <w:rsid w:val="00441CA5"/>
    <w:rsid w:val="00442A51"/>
    <w:rsid w:val="00444713"/>
    <w:rsid w:val="00450824"/>
    <w:rsid w:val="00451136"/>
    <w:rsid w:val="004547DA"/>
    <w:rsid w:val="00454AE8"/>
    <w:rsid w:val="00455268"/>
    <w:rsid w:val="00455788"/>
    <w:rsid w:val="004560AF"/>
    <w:rsid w:val="004611CE"/>
    <w:rsid w:val="00467A4A"/>
    <w:rsid w:val="00474DA7"/>
    <w:rsid w:val="00477828"/>
    <w:rsid w:val="00481C67"/>
    <w:rsid w:val="00497953"/>
    <w:rsid w:val="004B542D"/>
    <w:rsid w:val="004C0679"/>
    <w:rsid w:val="004C0DAA"/>
    <w:rsid w:val="004C3726"/>
    <w:rsid w:val="004C6DEA"/>
    <w:rsid w:val="004D1407"/>
    <w:rsid w:val="004D5EAD"/>
    <w:rsid w:val="004D6A9D"/>
    <w:rsid w:val="004D7085"/>
    <w:rsid w:val="004E08FB"/>
    <w:rsid w:val="004E5CF1"/>
    <w:rsid w:val="004F03B0"/>
    <w:rsid w:val="004F0C25"/>
    <w:rsid w:val="00500B0F"/>
    <w:rsid w:val="00511E0B"/>
    <w:rsid w:val="0052001E"/>
    <w:rsid w:val="0052492D"/>
    <w:rsid w:val="00543EAB"/>
    <w:rsid w:val="00545429"/>
    <w:rsid w:val="005546B0"/>
    <w:rsid w:val="00563084"/>
    <w:rsid w:val="00573516"/>
    <w:rsid w:val="005B6947"/>
    <w:rsid w:val="005C5B7C"/>
    <w:rsid w:val="005C6F03"/>
    <w:rsid w:val="005C7538"/>
    <w:rsid w:val="005C7959"/>
    <w:rsid w:val="005D0E69"/>
    <w:rsid w:val="005D5C7A"/>
    <w:rsid w:val="005E25BA"/>
    <w:rsid w:val="005E6472"/>
    <w:rsid w:val="005E6A05"/>
    <w:rsid w:val="005F2A69"/>
    <w:rsid w:val="0060013F"/>
    <w:rsid w:val="00601BFE"/>
    <w:rsid w:val="00607999"/>
    <w:rsid w:val="0062060D"/>
    <w:rsid w:val="00624050"/>
    <w:rsid w:val="00642881"/>
    <w:rsid w:val="006515B0"/>
    <w:rsid w:val="0065637A"/>
    <w:rsid w:val="0065647E"/>
    <w:rsid w:val="00661BC3"/>
    <w:rsid w:val="00662CB3"/>
    <w:rsid w:val="006648AE"/>
    <w:rsid w:val="006A5598"/>
    <w:rsid w:val="006A6ADA"/>
    <w:rsid w:val="006A7E0B"/>
    <w:rsid w:val="006B221F"/>
    <w:rsid w:val="006B6B59"/>
    <w:rsid w:val="006C10E5"/>
    <w:rsid w:val="006C4427"/>
    <w:rsid w:val="006C6497"/>
    <w:rsid w:val="006D3666"/>
    <w:rsid w:val="006E02BA"/>
    <w:rsid w:val="006E4E04"/>
    <w:rsid w:val="006E7DAF"/>
    <w:rsid w:val="006F035A"/>
    <w:rsid w:val="00711820"/>
    <w:rsid w:val="0071272A"/>
    <w:rsid w:val="00714B74"/>
    <w:rsid w:val="00714F4D"/>
    <w:rsid w:val="007203E3"/>
    <w:rsid w:val="00721D9B"/>
    <w:rsid w:val="00730405"/>
    <w:rsid w:val="0073358B"/>
    <w:rsid w:val="0073520D"/>
    <w:rsid w:val="00737EC5"/>
    <w:rsid w:val="00740320"/>
    <w:rsid w:val="0074682C"/>
    <w:rsid w:val="00747C24"/>
    <w:rsid w:val="00752B8B"/>
    <w:rsid w:val="0075517A"/>
    <w:rsid w:val="00767C50"/>
    <w:rsid w:val="0077620A"/>
    <w:rsid w:val="007822BB"/>
    <w:rsid w:val="00783368"/>
    <w:rsid w:val="00787B7D"/>
    <w:rsid w:val="00792F1E"/>
    <w:rsid w:val="0079659F"/>
    <w:rsid w:val="007A1A41"/>
    <w:rsid w:val="007B1600"/>
    <w:rsid w:val="007B6EFE"/>
    <w:rsid w:val="007C07CC"/>
    <w:rsid w:val="007C2E68"/>
    <w:rsid w:val="007C5AAE"/>
    <w:rsid w:val="007D2C05"/>
    <w:rsid w:val="007E263C"/>
    <w:rsid w:val="007E4D0E"/>
    <w:rsid w:val="007E7472"/>
    <w:rsid w:val="007E74BD"/>
    <w:rsid w:val="007F35D1"/>
    <w:rsid w:val="007F3F2E"/>
    <w:rsid w:val="008041AB"/>
    <w:rsid w:val="0080453F"/>
    <w:rsid w:val="0080528F"/>
    <w:rsid w:val="00810775"/>
    <w:rsid w:val="00811909"/>
    <w:rsid w:val="00815D66"/>
    <w:rsid w:val="00820F80"/>
    <w:rsid w:val="00821273"/>
    <w:rsid w:val="008312A9"/>
    <w:rsid w:val="0084175D"/>
    <w:rsid w:val="0084370E"/>
    <w:rsid w:val="00851176"/>
    <w:rsid w:val="00851CCA"/>
    <w:rsid w:val="00855377"/>
    <w:rsid w:val="008558F2"/>
    <w:rsid w:val="0086073F"/>
    <w:rsid w:val="00863D32"/>
    <w:rsid w:val="0087378F"/>
    <w:rsid w:val="00876328"/>
    <w:rsid w:val="008A5287"/>
    <w:rsid w:val="008C0C61"/>
    <w:rsid w:val="008C165E"/>
    <w:rsid w:val="008C4611"/>
    <w:rsid w:val="008C6061"/>
    <w:rsid w:val="008E633F"/>
    <w:rsid w:val="008F63DE"/>
    <w:rsid w:val="008F6FA4"/>
    <w:rsid w:val="00903334"/>
    <w:rsid w:val="009162C3"/>
    <w:rsid w:val="0093285D"/>
    <w:rsid w:val="0093419A"/>
    <w:rsid w:val="00937D5E"/>
    <w:rsid w:val="009420A2"/>
    <w:rsid w:val="00943D96"/>
    <w:rsid w:val="0094461E"/>
    <w:rsid w:val="00947D4D"/>
    <w:rsid w:val="00952CFE"/>
    <w:rsid w:val="00953BED"/>
    <w:rsid w:val="00954287"/>
    <w:rsid w:val="00955431"/>
    <w:rsid w:val="00956AD3"/>
    <w:rsid w:val="0097192E"/>
    <w:rsid w:val="00972573"/>
    <w:rsid w:val="0097356D"/>
    <w:rsid w:val="00974766"/>
    <w:rsid w:val="00982FD4"/>
    <w:rsid w:val="00983A61"/>
    <w:rsid w:val="00984230"/>
    <w:rsid w:val="00986932"/>
    <w:rsid w:val="0099308F"/>
    <w:rsid w:val="0099599E"/>
    <w:rsid w:val="009A3667"/>
    <w:rsid w:val="009A475C"/>
    <w:rsid w:val="009A5DCB"/>
    <w:rsid w:val="009B3E73"/>
    <w:rsid w:val="009B5B4D"/>
    <w:rsid w:val="009B6DF4"/>
    <w:rsid w:val="009C75CC"/>
    <w:rsid w:val="009E22F1"/>
    <w:rsid w:val="009F33BA"/>
    <w:rsid w:val="009F69FB"/>
    <w:rsid w:val="00A03E07"/>
    <w:rsid w:val="00A062FB"/>
    <w:rsid w:val="00A07200"/>
    <w:rsid w:val="00A240A3"/>
    <w:rsid w:val="00A262F6"/>
    <w:rsid w:val="00A3394A"/>
    <w:rsid w:val="00A3614D"/>
    <w:rsid w:val="00A401B4"/>
    <w:rsid w:val="00A4288B"/>
    <w:rsid w:val="00A42B63"/>
    <w:rsid w:val="00A4310F"/>
    <w:rsid w:val="00A52FA7"/>
    <w:rsid w:val="00A53ECE"/>
    <w:rsid w:val="00A62DAF"/>
    <w:rsid w:val="00A707D8"/>
    <w:rsid w:val="00A71CA4"/>
    <w:rsid w:val="00A72077"/>
    <w:rsid w:val="00A734BC"/>
    <w:rsid w:val="00A763CA"/>
    <w:rsid w:val="00A81863"/>
    <w:rsid w:val="00A8214D"/>
    <w:rsid w:val="00A86338"/>
    <w:rsid w:val="00AA504A"/>
    <w:rsid w:val="00AA759F"/>
    <w:rsid w:val="00AB0193"/>
    <w:rsid w:val="00AB195D"/>
    <w:rsid w:val="00AC2FBE"/>
    <w:rsid w:val="00AD5E06"/>
    <w:rsid w:val="00AD6A20"/>
    <w:rsid w:val="00AD6BEA"/>
    <w:rsid w:val="00AE125B"/>
    <w:rsid w:val="00AE6821"/>
    <w:rsid w:val="00AE740B"/>
    <w:rsid w:val="00AF33AE"/>
    <w:rsid w:val="00B00B4A"/>
    <w:rsid w:val="00B016ED"/>
    <w:rsid w:val="00B030FE"/>
    <w:rsid w:val="00B16F42"/>
    <w:rsid w:val="00B21B6D"/>
    <w:rsid w:val="00B25FDA"/>
    <w:rsid w:val="00B44C94"/>
    <w:rsid w:val="00B4686C"/>
    <w:rsid w:val="00B60DC4"/>
    <w:rsid w:val="00B643D5"/>
    <w:rsid w:val="00B66D21"/>
    <w:rsid w:val="00B721FE"/>
    <w:rsid w:val="00B744BC"/>
    <w:rsid w:val="00B82BCA"/>
    <w:rsid w:val="00B82FCA"/>
    <w:rsid w:val="00BA125E"/>
    <w:rsid w:val="00BC5969"/>
    <w:rsid w:val="00BC6AE5"/>
    <w:rsid w:val="00BE56D3"/>
    <w:rsid w:val="00BF4227"/>
    <w:rsid w:val="00C0011C"/>
    <w:rsid w:val="00C012AC"/>
    <w:rsid w:val="00C01BBA"/>
    <w:rsid w:val="00C12B75"/>
    <w:rsid w:val="00C13951"/>
    <w:rsid w:val="00C153D4"/>
    <w:rsid w:val="00C2141B"/>
    <w:rsid w:val="00C23F25"/>
    <w:rsid w:val="00C34626"/>
    <w:rsid w:val="00C34CA1"/>
    <w:rsid w:val="00C36A22"/>
    <w:rsid w:val="00C4502C"/>
    <w:rsid w:val="00C75AD9"/>
    <w:rsid w:val="00C767AD"/>
    <w:rsid w:val="00C77DC8"/>
    <w:rsid w:val="00C80645"/>
    <w:rsid w:val="00C95443"/>
    <w:rsid w:val="00CA3306"/>
    <w:rsid w:val="00CB16E6"/>
    <w:rsid w:val="00CB1B04"/>
    <w:rsid w:val="00CB21A6"/>
    <w:rsid w:val="00CB59B7"/>
    <w:rsid w:val="00CB6CAB"/>
    <w:rsid w:val="00CC5F97"/>
    <w:rsid w:val="00CD2687"/>
    <w:rsid w:val="00CD2C05"/>
    <w:rsid w:val="00CD41D0"/>
    <w:rsid w:val="00CD7C12"/>
    <w:rsid w:val="00CE448C"/>
    <w:rsid w:val="00CE6534"/>
    <w:rsid w:val="00CF03A9"/>
    <w:rsid w:val="00D06239"/>
    <w:rsid w:val="00D07A54"/>
    <w:rsid w:val="00D15443"/>
    <w:rsid w:val="00D17C2A"/>
    <w:rsid w:val="00D24B36"/>
    <w:rsid w:val="00D2662F"/>
    <w:rsid w:val="00D346BA"/>
    <w:rsid w:val="00D43A37"/>
    <w:rsid w:val="00D52A05"/>
    <w:rsid w:val="00D5752C"/>
    <w:rsid w:val="00D6489C"/>
    <w:rsid w:val="00D64A8A"/>
    <w:rsid w:val="00D75DED"/>
    <w:rsid w:val="00D83771"/>
    <w:rsid w:val="00D90337"/>
    <w:rsid w:val="00D91D35"/>
    <w:rsid w:val="00DA073D"/>
    <w:rsid w:val="00DA2A34"/>
    <w:rsid w:val="00DB06FF"/>
    <w:rsid w:val="00DB4357"/>
    <w:rsid w:val="00DB76EB"/>
    <w:rsid w:val="00DC1E35"/>
    <w:rsid w:val="00DC259C"/>
    <w:rsid w:val="00DD24E6"/>
    <w:rsid w:val="00DD54B7"/>
    <w:rsid w:val="00DE27F8"/>
    <w:rsid w:val="00DE2C95"/>
    <w:rsid w:val="00DF1028"/>
    <w:rsid w:val="00DF15A1"/>
    <w:rsid w:val="00DF165E"/>
    <w:rsid w:val="00DF3086"/>
    <w:rsid w:val="00DF769A"/>
    <w:rsid w:val="00E01312"/>
    <w:rsid w:val="00E07427"/>
    <w:rsid w:val="00E137D0"/>
    <w:rsid w:val="00E21FE1"/>
    <w:rsid w:val="00E25D31"/>
    <w:rsid w:val="00E3118B"/>
    <w:rsid w:val="00E33F62"/>
    <w:rsid w:val="00E3474B"/>
    <w:rsid w:val="00E37BBF"/>
    <w:rsid w:val="00E401D1"/>
    <w:rsid w:val="00E43D62"/>
    <w:rsid w:val="00E46D83"/>
    <w:rsid w:val="00E4779C"/>
    <w:rsid w:val="00E678C6"/>
    <w:rsid w:val="00E741F2"/>
    <w:rsid w:val="00E81F1F"/>
    <w:rsid w:val="00E820AC"/>
    <w:rsid w:val="00E82532"/>
    <w:rsid w:val="00E85904"/>
    <w:rsid w:val="00E87DD1"/>
    <w:rsid w:val="00E94464"/>
    <w:rsid w:val="00EB5CCD"/>
    <w:rsid w:val="00EC33C2"/>
    <w:rsid w:val="00ED0300"/>
    <w:rsid w:val="00ED030D"/>
    <w:rsid w:val="00EE5AD4"/>
    <w:rsid w:val="00EE7B01"/>
    <w:rsid w:val="00F01850"/>
    <w:rsid w:val="00F21E9F"/>
    <w:rsid w:val="00F56A1B"/>
    <w:rsid w:val="00F64BEF"/>
    <w:rsid w:val="00F70F44"/>
    <w:rsid w:val="00F772CC"/>
    <w:rsid w:val="00F77843"/>
    <w:rsid w:val="00F82052"/>
    <w:rsid w:val="00F8334F"/>
    <w:rsid w:val="00F8463E"/>
    <w:rsid w:val="00F87E61"/>
    <w:rsid w:val="00FA0ADF"/>
    <w:rsid w:val="00FA22E5"/>
    <w:rsid w:val="00FA37F4"/>
    <w:rsid w:val="00FA654E"/>
    <w:rsid w:val="00FC11DC"/>
    <w:rsid w:val="00FC3B79"/>
    <w:rsid w:val="00FC56C0"/>
    <w:rsid w:val="00FD0710"/>
    <w:rsid w:val="00FE2277"/>
    <w:rsid w:val="00FE4893"/>
    <w:rsid w:val="00FE725B"/>
    <w:rsid w:val="00FF2FEC"/>
    <w:rsid w:val="00FF494D"/>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407A6-8FE5-495F-A6F3-B82C343E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30D"/>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D030D"/>
    <w:rPr>
      <w:rFonts w:ascii="Times New Roman" w:hAnsi="Times New Roman" w:cs="Times New Roman" w:hint="default"/>
      <w:color w:val="0000FF"/>
      <w:u w:val="single"/>
    </w:rPr>
  </w:style>
  <w:style w:type="paragraph" w:styleId="ListParagraph">
    <w:name w:val="List Paragraph"/>
    <w:basedOn w:val="Normal"/>
    <w:uiPriority w:val="34"/>
    <w:qFormat/>
    <w:rsid w:val="00274AEB"/>
    <w:pPr>
      <w:ind w:left="720"/>
      <w:contextualSpacing/>
    </w:pPr>
  </w:style>
  <w:style w:type="paragraph" w:customStyle="1" w:styleId="Default">
    <w:name w:val="Default"/>
    <w:rsid w:val="00860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7">
    <w:name w:val="style17"/>
    <w:basedOn w:val="DefaultParagraphFont"/>
    <w:rsid w:val="00543EAB"/>
  </w:style>
  <w:style w:type="character" w:styleId="CommentReference">
    <w:name w:val="annotation reference"/>
    <w:basedOn w:val="DefaultParagraphFont"/>
    <w:uiPriority w:val="99"/>
    <w:semiHidden/>
    <w:unhideWhenUsed/>
    <w:rsid w:val="00C13951"/>
    <w:rPr>
      <w:sz w:val="16"/>
      <w:szCs w:val="16"/>
    </w:rPr>
  </w:style>
  <w:style w:type="paragraph" w:styleId="CommentText">
    <w:name w:val="annotation text"/>
    <w:basedOn w:val="Normal"/>
    <w:link w:val="CommentTextChar"/>
    <w:uiPriority w:val="99"/>
    <w:semiHidden/>
    <w:unhideWhenUsed/>
    <w:rsid w:val="00C13951"/>
    <w:rPr>
      <w:sz w:val="20"/>
      <w:szCs w:val="20"/>
    </w:rPr>
  </w:style>
  <w:style w:type="character" w:customStyle="1" w:styleId="CommentTextChar">
    <w:name w:val="Comment Text Char"/>
    <w:basedOn w:val="DefaultParagraphFont"/>
    <w:link w:val="CommentText"/>
    <w:uiPriority w:val="99"/>
    <w:semiHidden/>
    <w:rsid w:val="00C1395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13951"/>
    <w:rPr>
      <w:b/>
      <w:bCs/>
    </w:rPr>
  </w:style>
  <w:style w:type="character" w:customStyle="1" w:styleId="CommentSubjectChar">
    <w:name w:val="Comment Subject Char"/>
    <w:basedOn w:val="CommentTextChar"/>
    <w:link w:val="CommentSubject"/>
    <w:uiPriority w:val="99"/>
    <w:semiHidden/>
    <w:rsid w:val="00C1395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C13951"/>
    <w:rPr>
      <w:rFonts w:ascii="Tahoma" w:hAnsi="Tahoma" w:cs="Tahoma"/>
      <w:sz w:val="16"/>
      <w:szCs w:val="16"/>
    </w:rPr>
  </w:style>
  <w:style w:type="character" w:customStyle="1" w:styleId="BalloonTextChar">
    <w:name w:val="Balloon Text Char"/>
    <w:basedOn w:val="DefaultParagraphFont"/>
    <w:link w:val="BalloonText"/>
    <w:uiPriority w:val="99"/>
    <w:semiHidden/>
    <w:rsid w:val="00C13951"/>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07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6218">
      <w:bodyDiv w:val="1"/>
      <w:marLeft w:val="0"/>
      <w:marRight w:val="0"/>
      <w:marTop w:val="0"/>
      <w:marBottom w:val="0"/>
      <w:divBdr>
        <w:top w:val="none" w:sz="0" w:space="0" w:color="auto"/>
        <w:left w:val="none" w:sz="0" w:space="0" w:color="auto"/>
        <w:bottom w:val="none" w:sz="0" w:space="0" w:color="auto"/>
        <w:right w:val="none" w:sz="0" w:space="0" w:color="auto"/>
      </w:divBdr>
    </w:div>
    <w:div w:id="964165787">
      <w:bodyDiv w:val="1"/>
      <w:marLeft w:val="0"/>
      <w:marRight w:val="0"/>
      <w:marTop w:val="0"/>
      <w:marBottom w:val="0"/>
      <w:divBdr>
        <w:top w:val="none" w:sz="0" w:space="0" w:color="auto"/>
        <w:left w:val="none" w:sz="0" w:space="0" w:color="auto"/>
        <w:bottom w:val="none" w:sz="0" w:space="0" w:color="auto"/>
        <w:right w:val="none" w:sz="0" w:space="0" w:color="auto"/>
      </w:divBdr>
    </w:div>
    <w:div w:id="1224482490">
      <w:bodyDiv w:val="1"/>
      <w:marLeft w:val="0"/>
      <w:marRight w:val="0"/>
      <w:marTop w:val="0"/>
      <w:marBottom w:val="0"/>
      <w:divBdr>
        <w:top w:val="none" w:sz="0" w:space="0" w:color="auto"/>
        <w:left w:val="none" w:sz="0" w:space="0" w:color="auto"/>
        <w:bottom w:val="none" w:sz="0" w:space="0" w:color="auto"/>
        <w:right w:val="none" w:sz="0" w:space="0" w:color="auto"/>
      </w:divBdr>
    </w:div>
    <w:div w:id="1951009409">
      <w:bodyDiv w:val="1"/>
      <w:marLeft w:val="0"/>
      <w:marRight w:val="0"/>
      <w:marTop w:val="0"/>
      <w:marBottom w:val="0"/>
      <w:divBdr>
        <w:top w:val="none" w:sz="0" w:space="0" w:color="auto"/>
        <w:left w:val="none" w:sz="0" w:space="0" w:color="auto"/>
        <w:bottom w:val="none" w:sz="0" w:space="0" w:color="auto"/>
        <w:right w:val="none" w:sz="0" w:space="0" w:color="auto"/>
      </w:divBdr>
    </w:div>
    <w:div w:id="20259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4/changes/index.html" TargetMode="External"/><Relationship Id="rId3" Type="http://schemas.openxmlformats.org/officeDocument/2006/relationships/styles" Target="styles.xml"/><Relationship Id="rId7" Type="http://schemas.openxmlformats.org/officeDocument/2006/relationships/hyperlink" Target="http://www.nwd-wc.usace.army.mil/tmt/documents/FPOM/2010/NWP%20Research/Re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wd-wc.usace.army.mil/tmt/documents/FPOM/20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2C39C-47F3-4CA7-BB0C-FC3B9DB3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Tammy Mackey</cp:lastModifiedBy>
  <cp:revision>4</cp:revision>
  <cp:lastPrinted>2016-06-07T21:40:00Z</cp:lastPrinted>
  <dcterms:created xsi:type="dcterms:W3CDTF">2016-06-07T22:40:00Z</dcterms:created>
  <dcterms:modified xsi:type="dcterms:W3CDTF">2016-06-07T22:42:00Z</dcterms:modified>
</cp:coreProperties>
</file>